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EA9" w:rsidRPr="00685867" w:rsidRDefault="00292EA9" w:rsidP="002244FC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85867">
        <w:rPr>
          <w:rFonts w:ascii="Times New Roman" w:hAnsi="Times New Roman"/>
          <w:sz w:val="28"/>
          <w:szCs w:val="28"/>
        </w:rPr>
        <w:t>УТВЕРЖДЕН</w:t>
      </w:r>
    </w:p>
    <w:p w:rsidR="00292EA9" w:rsidRPr="00685867" w:rsidRDefault="00292EA9" w:rsidP="002244FC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685867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292EA9" w:rsidRPr="00685867" w:rsidRDefault="00292EA9" w:rsidP="002244FC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685867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292EA9" w:rsidRPr="00DD2E9C" w:rsidRDefault="00292EA9" w:rsidP="002244FC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685867">
        <w:rPr>
          <w:rFonts w:ascii="Times New Roman" w:hAnsi="Times New Roman"/>
          <w:sz w:val="28"/>
          <w:szCs w:val="28"/>
        </w:rPr>
        <w:t>от «</w:t>
      </w:r>
      <w:r w:rsidR="002C1387">
        <w:rPr>
          <w:rFonts w:ascii="Times New Roman" w:hAnsi="Times New Roman"/>
          <w:sz w:val="28"/>
          <w:szCs w:val="28"/>
        </w:rPr>
        <w:t>23</w:t>
      </w:r>
      <w:r w:rsidRPr="00685867">
        <w:rPr>
          <w:rFonts w:ascii="Times New Roman" w:hAnsi="Times New Roman"/>
          <w:sz w:val="28"/>
          <w:szCs w:val="28"/>
        </w:rPr>
        <w:t>»</w:t>
      </w:r>
      <w:r w:rsidR="002C1387">
        <w:rPr>
          <w:rFonts w:ascii="Times New Roman" w:hAnsi="Times New Roman"/>
          <w:sz w:val="28"/>
          <w:szCs w:val="28"/>
        </w:rPr>
        <w:t xml:space="preserve"> января 2017</w:t>
      </w:r>
      <w:r w:rsidRPr="00685867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2C1387">
        <w:rPr>
          <w:rFonts w:ascii="Times New Roman" w:hAnsi="Times New Roman"/>
          <w:sz w:val="28"/>
          <w:szCs w:val="28"/>
        </w:rPr>
        <w:t>59н</w:t>
      </w:r>
    </w:p>
    <w:p w:rsidR="007640FC" w:rsidRPr="00695506" w:rsidRDefault="007640FC" w:rsidP="002C1387">
      <w:pPr>
        <w:pStyle w:val="a3"/>
        <w:pBdr>
          <w:bottom w:val="none" w:sz="0" w:space="0" w:color="auto"/>
        </w:pBdr>
        <w:suppressAutoHyphens/>
        <w:spacing w:after="0"/>
        <w:ind w:right="-1"/>
        <w:jc w:val="center"/>
        <w:rPr>
          <w:rFonts w:ascii="Times New Roman" w:hAnsi="Times New Roman"/>
          <w:sz w:val="20"/>
        </w:rPr>
      </w:pPr>
    </w:p>
    <w:p w:rsidR="00695506" w:rsidRPr="00695506" w:rsidRDefault="002C1387" w:rsidP="00695506">
      <w:pPr>
        <w:pStyle w:val="a3"/>
        <w:pBdr>
          <w:bottom w:val="none" w:sz="0" w:space="0" w:color="auto"/>
        </w:pBdr>
        <w:suppressAutoHyphens/>
        <w:ind w:right="-1"/>
        <w:jc w:val="center"/>
        <w:rPr>
          <w:rFonts w:ascii="Times New Roman" w:hAnsi="Times New Roman"/>
          <w:szCs w:val="52"/>
        </w:rPr>
      </w:pPr>
      <w:r w:rsidRPr="00695506">
        <w:rPr>
          <w:rFonts w:ascii="Times New Roman" w:hAnsi="Times New Roman"/>
          <w:szCs w:val="52"/>
        </w:rPr>
        <w:t xml:space="preserve">ПРОФЕССИОНАЛЬНЫЙ </w:t>
      </w:r>
      <w:r w:rsidR="00181981" w:rsidRPr="00695506">
        <w:rPr>
          <w:rFonts w:ascii="Times New Roman" w:hAnsi="Times New Roman"/>
          <w:szCs w:val="52"/>
        </w:rPr>
        <w:t>СТАНДАРТ</w:t>
      </w:r>
    </w:p>
    <w:p w:rsidR="00181981" w:rsidRPr="002C1387" w:rsidRDefault="00181981" w:rsidP="006955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5869">
        <w:rPr>
          <w:rFonts w:ascii="Times New Roman" w:hAnsi="Times New Roman" w:cs="Times New Roman"/>
          <w:b/>
          <w:sz w:val="28"/>
          <w:szCs w:val="28"/>
        </w:rPr>
        <w:t>Работник по ограждению мест производства работ и закреплению подвиж</w:t>
      </w:r>
      <w:r>
        <w:rPr>
          <w:rFonts w:ascii="Times New Roman" w:hAnsi="Times New Roman" w:cs="Times New Roman"/>
          <w:b/>
          <w:sz w:val="28"/>
          <w:szCs w:val="28"/>
        </w:rPr>
        <w:t>ного состава на железнодорожном</w:t>
      </w:r>
      <w:r w:rsidRPr="00305869">
        <w:rPr>
          <w:rFonts w:ascii="Times New Roman" w:hAnsi="Times New Roman" w:cs="Times New Roman"/>
          <w:b/>
          <w:sz w:val="28"/>
          <w:szCs w:val="28"/>
        </w:rPr>
        <w:t xml:space="preserve"> транспорт</w:t>
      </w:r>
      <w:r w:rsidRPr="002E614E"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181981" w:rsidRPr="00334E15" w:rsidTr="00835193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1981" w:rsidRPr="002C1387" w:rsidRDefault="002C1387" w:rsidP="006955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C1387">
              <w:rPr>
                <w:rFonts w:ascii="Times New Roman" w:hAnsi="Times New Roman" w:cs="Times New Roman"/>
                <w:iCs/>
              </w:rPr>
              <w:t>893</w:t>
            </w:r>
          </w:p>
        </w:tc>
      </w:tr>
      <w:tr w:rsidR="00181981" w:rsidRPr="00334E15" w:rsidTr="002C1387">
        <w:trPr>
          <w:trHeight w:val="400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181981" w:rsidRPr="00334E15" w:rsidRDefault="00181981" w:rsidP="006955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34E15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181981" w:rsidRPr="00E92AE7" w:rsidRDefault="00181981" w:rsidP="00181981">
      <w:pPr>
        <w:pStyle w:val="11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E92AE7">
        <w:rPr>
          <w:rFonts w:ascii="Times New Roman" w:hAnsi="Times New Roman"/>
          <w:sz w:val="24"/>
          <w:szCs w:val="24"/>
        </w:rPr>
        <w:t>Содержание</w:t>
      </w:r>
    </w:p>
    <w:p w:rsidR="00A05B26" w:rsidRPr="000345A5" w:rsidRDefault="00F24B81" w:rsidP="000345A5">
      <w:pPr>
        <w:pStyle w:val="15"/>
        <w:tabs>
          <w:tab w:val="right" w:leader="dot" w:pos="1019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="00A05B26">
        <w:rPr>
          <w:rFonts w:ascii="Times New Roman" w:hAnsi="Times New Roman" w:cs="Times New Roman"/>
          <w:b/>
          <w:bCs/>
          <w:sz w:val="28"/>
          <w:szCs w:val="28"/>
        </w:rPr>
        <w:instrText xml:space="preserve"> TOC \o "1-3" \h \z \u </w:instrTex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hyperlink w:anchor="_Toc461709408" w:history="1">
        <w:r w:rsidR="00A05B26" w:rsidRPr="000345A5">
          <w:rPr>
            <w:rStyle w:val="ae"/>
            <w:rFonts w:ascii="Times New Roman" w:hAnsi="Times New Roman" w:cs="Times New Roman"/>
            <w:bCs/>
            <w:noProof/>
            <w:sz w:val="24"/>
            <w:szCs w:val="24"/>
            <w:lang w:val="en-US"/>
          </w:rPr>
          <w:t>I</w:t>
        </w:r>
        <w:r w:rsidR="00A05B26" w:rsidRPr="000345A5">
          <w:rPr>
            <w:rStyle w:val="ae"/>
            <w:rFonts w:ascii="Times New Roman" w:hAnsi="Times New Roman" w:cs="Times New Roman"/>
            <w:bCs/>
            <w:noProof/>
            <w:sz w:val="24"/>
            <w:szCs w:val="24"/>
          </w:rPr>
          <w:t>. Общие сведения</w:t>
        </w:r>
        <w:r w:rsidR="00A05B26" w:rsidRPr="000345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345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05B26" w:rsidRPr="000345A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_Toc461709408 \h </w:instrText>
        </w:r>
        <w:r w:rsidRPr="000345A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345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244FC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  <w:r w:rsidRPr="000345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05B26" w:rsidRPr="000345A5" w:rsidRDefault="00D20C41" w:rsidP="000345A5">
      <w:pPr>
        <w:pStyle w:val="15"/>
        <w:tabs>
          <w:tab w:val="right" w:leader="dot" w:pos="1019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61709409" w:history="1">
        <w:r w:rsidR="00A05B26" w:rsidRPr="000345A5">
          <w:rPr>
            <w:rStyle w:val="ae"/>
            <w:rFonts w:ascii="Times New Roman" w:hAnsi="Times New Roman" w:cs="Times New Roman"/>
            <w:noProof/>
            <w:sz w:val="24"/>
            <w:szCs w:val="24"/>
            <w:lang w:val="en-US"/>
          </w:rPr>
          <w:t>II</w:t>
        </w:r>
        <w:r w:rsidR="00A05B26" w:rsidRPr="000345A5">
          <w:rPr>
            <w:rStyle w:val="ae"/>
            <w:rFonts w:ascii="Times New Roman" w:hAnsi="Times New Roman" w:cs="Times New Roman"/>
            <w:noProof/>
            <w:sz w:val="24"/>
            <w:szCs w:val="24"/>
          </w:rPr>
          <w:t>. Описание трудовых функций, входящих в профессиональный стандарт  (функциональная карта вида профессиональной деятельности)</w:t>
        </w:r>
        <w:r w:rsidR="00A05B26" w:rsidRPr="000345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24B81" w:rsidRPr="000345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05B26" w:rsidRPr="000345A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_Toc461709409 \h </w:instrText>
        </w:r>
        <w:r w:rsidR="00F24B81" w:rsidRPr="000345A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24B81" w:rsidRPr="000345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244FC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F24B81" w:rsidRPr="000345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05B26" w:rsidRPr="000345A5" w:rsidRDefault="00D20C41" w:rsidP="000345A5">
      <w:pPr>
        <w:pStyle w:val="15"/>
        <w:tabs>
          <w:tab w:val="right" w:leader="dot" w:pos="1019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61709410" w:history="1">
        <w:r w:rsidR="00A05B26" w:rsidRPr="000345A5">
          <w:rPr>
            <w:rStyle w:val="ae"/>
            <w:rFonts w:ascii="Times New Roman" w:hAnsi="Times New Roman" w:cs="Times New Roman"/>
            <w:noProof/>
            <w:sz w:val="24"/>
            <w:szCs w:val="24"/>
          </w:rPr>
          <w:t>III. Характеристика обобщенных трудовых функций</w:t>
        </w:r>
        <w:r w:rsidR="00A05B26" w:rsidRPr="000345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24B81" w:rsidRPr="000345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05B26" w:rsidRPr="000345A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_Toc461709410 \h </w:instrText>
        </w:r>
        <w:r w:rsidR="00F24B81" w:rsidRPr="000345A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24B81" w:rsidRPr="000345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244FC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F24B81" w:rsidRPr="000345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05B26" w:rsidRPr="000345A5" w:rsidRDefault="00D20C41" w:rsidP="000345A5">
      <w:pPr>
        <w:pStyle w:val="23"/>
        <w:tabs>
          <w:tab w:val="right" w:leader="dot" w:pos="1019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61709411" w:history="1">
        <w:r w:rsidR="00A05B26" w:rsidRPr="000345A5">
          <w:rPr>
            <w:rStyle w:val="ae"/>
            <w:rFonts w:ascii="Times New Roman" w:hAnsi="Times New Roman" w:cs="Times New Roman"/>
            <w:noProof/>
            <w:sz w:val="24"/>
            <w:szCs w:val="24"/>
          </w:rPr>
          <w:t>3.1. Обобщенная трудовая функция</w:t>
        </w:r>
        <w:r w:rsidR="00A05B26" w:rsidRPr="000345A5">
          <w:rPr>
            <w:rFonts w:ascii="Times New Roman" w:hAnsi="Times New Roman" w:cs="Times New Roman"/>
            <w:noProof/>
            <w:color w:val="000000"/>
            <w:sz w:val="24"/>
            <w:szCs w:val="24"/>
          </w:rPr>
          <w:t xml:space="preserve"> «Выполнение работ по ограждению съемных подвижных единиц, мест производства путевых работ на железнодорожном пути»</w:t>
        </w:r>
        <w:r w:rsidR="00A05B26" w:rsidRPr="000345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24B81" w:rsidRPr="000345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05B26" w:rsidRPr="000345A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_Toc461709411 \h </w:instrText>
        </w:r>
        <w:r w:rsidR="00F24B81" w:rsidRPr="000345A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24B81" w:rsidRPr="000345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244FC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F24B81" w:rsidRPr="000345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05B26" w:rsidRPr="000345A5" w:rsidRDefault="00D20C41" w:rsidP="000345A5">
      <w:pPr>
        <w:pStyle w:val="23"/>
        <w:tabs>
          <w:tab w:val="right" w:leader="dot" w:pos="1019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61709413" w:history="1">
        <w:r w:rsidR="00A05B26" w:rsidRPr="000345A5">
          <w:rPr>
            <w:rStyle w:val="ae"/>
            <w:rFonts w:ascii="Times New Roman" w:hAnsi="Times New Roman" w:cs="Times New Roman"/>
            <w:noProof/>
            <w:sz w:val="24"/>
            <w:szCs w:val="24"/>
          </w:rPr>
          <w:t>3.2. Обобщенная трудовая функция</w:t>
        </w:r>
        <w:r w:rsidR="00A05B26" w:rsidRPr="000345A5">
          <w:rPr>
            <w:rFonts w:ascii="Times New Roman" w:hAnsi="Times New Roman" w:cs="Times New Roman"/>
            <w:noProof/>
            <w:color w:val="000000"/>
            <w:sz w:val="24"/>
            <w:szCs w:val="24"/>
          </w:rPr>
          <w:t xml:space="preserve"> «Выполнение работ по закреплению подвижного </w:t>
        </w:r>
        <w:r w:rsidR="00A05B26" w:rsidRPr="000345A5">
          <w:rPr>
            <w:rFonts w:ascii="Times New Roman" w:hAnsi="Times New Roman" w:cs="Times New Roman"/>
            <w:noProof/>
            <w:sz w:val="24"/>
            <w:szCs w:val="24"/>
          </w:rPr>
          <w:t>состава и проверке правильности приготовления маршрута движения поездов на путях общего</w:t>
        </w:r>
        <w:r w:rsidR="00A05B26" w:rsidRPr="000345A5">
          <w:rPr>
            <w:rFonts w:ascii="Times New Roman" w:hAnsi="Times New Roman" w:cs="Times New Roman"/>
            <w:noProof/>
            <w:color w:val="000000"/>
            <w:sz w:val="24"/>
            <w:szCs w:val="24"/>
          </w:rPr>
          <w:t xml:space="preserve"> пользования железнодорожной станции»</w:t>
        </w:r>
        <w:r w:rsidR="00A05B26" w:rsidRPr="000345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24B81" w:rsidRPr="000345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05B26" w:rsidRPr="000345A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_Toc461709413 \h </w:instrText>
        </w:r>
        <w:r w:rsidR="00F24B81" w:rsidRPr="000345A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24B81" w:rsidRPr="000345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244FC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F24B81" w:rsidRPr="000345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05B26" w:rsidRDefault="00D20C41" w:rsidP="000345A5">
      <w:pPr>
        <w:pStyle w:val="15"/>
        <w:tabs>
          <w:tab w:val="right" w:leader="dot" w:pos="10195"/>
        </w:tabs>
        <w:spacing w:after="0" w:line="240" w:lineRule="auto"/>
        <w:jc w:val="both"/>
        <w:rPr>
          <w:rFonts w:asciiTheme="minorHAnsi" w:eastAsiaTheme="minorEastAsia" w:hAnsiTheme="minorHAnsi" w:cstheme="minorBidi"/>
          <w:noProof/>
        </w:rPr>
      </w:pPr>
      <w:hyperlink w:anchor="_Toc461709415" w:history="1">
        <w:r w:rsidR="00A05B26" w:rsidRPr="000345A5">
          <w:rPr>
            <w:rStyle w:val="ae"/>
            <w:rFonts w:ascii="Times New Roman" w:hAnsi="Times New Roman" w:cs="Times New Roman"/>
            <w:noProof/>
            <w:sz w:val="24"/>
            <w:szCs w:val="24"/>
          </w:rPr>
          <w:t>IV. Сведения об организациях – разработчиках профессионального стандарта</w:t>
        </w:r>
        <w:r w:rsidR="00A05B26" w:rsidRPr="000345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24B81" w:rsidRPr="000345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05B26" w:rsidRPr="000345A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_Toc461709415 \h </w:instrText>
        </w:r>
        <w:r w:rsidR="00F24B81" w:rsidRPr="000345A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24B81" w:rsidRPr="000345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244FC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F24B81" w:rsidRPr="000345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E158A" w:rsidRPr="00695506" w:rsidRDefault="00F24B81" w:rsidP="00181981">
      <w:pPr>
        <w:pStyle w:val="11"/>
        <w:suppressAutoHyphens/>
        <w:spacing w:after="0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:rsidR="00181981" w:rsidRDefault="00181981" w:rsidP="002C1387">
      <w:pPr>
        <w:pStyle w:val="11"/>
        <w:numPr>
          <w:ilvl w:val="0"/>
          <w:numId w:val="1"/>
        </w:numPr>
        <w:suppressAutoHyphens/>
        <w:spacing w:after="0"/>
        <w:ind w:left="0"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461709408"/>
      <w:r w:rsidRPr="00AD26F2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  <w:bookmarkEnd w:id="1"/>
    </w:p>
    <w:p w:rsidR="002C1387" w:rsidRPr="00695506" w:rsidRDefault="002C1387" w:rsidP="002C1387">
      <w:pPr>
        <w:pStyle w:val="11"/>
        <w:suppressAutoHyphens/>
        <w:spacing w:after="0"/>
        <w:ind w:left="1080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181981" w:rsidRPr="005805F8" w:rsidTr="00835193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181981" w:rsidRPr="00F00C84" w:rsidRDefault="00181981" w:rsidP="00740A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Ограждение съемных подвижных единиц, мест производства путевых работ</w:t>
            </w:r>
            <w:r>
              <w:rPr>
                <w:rFonts w:ascii="Times New Roman" w:hAnsi="Times New Roman" w:cs="Times New Roman"/>
                <w:color w:val="548DD4"/>
                <w:sz w:val="24"/>
                <w:szCs w:val="24"/>
              </w:rPr>
              <w:t xml:space="preserve"> </w:t>
            </w:r>
            <w:r w:rsidRPr="0055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железнодорожном пути, закрепление подвижного состава на путях общего пользования железнодорожн</w:t>
            </w:r>
            <w:r w:rsidR="00740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55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станци</w:t>
            </w:r>
            <w:r w:rsidR="00740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181981" w:rsidRPr="005805F8" w:rsidRDefault="00181981" w:rsidP="008351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1981" w:rsidRPr="005805F8" w:rsidRDefault="002C1387" w:rsidP="008351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17.045</w:t>
            </w:r>
          </w:p>
        </w:tc>
      </w:tr>
      <w:tr w:rsidR="00181981" w:rsidRPr="005805F8" w:rsidTr="00835193">
        <w:trPr>
          <w:jc w:val="center"/>
        </w:trPr>
        <w:tc>
          <w:tcPr>
            <w:tcW w:w="4299" w:type="pct"/>
            <w:gridSpan w:val="2"/>
          </w:tcPr>
          <w:p w:rsidR="00181981" w:rsidRPr="005805F8" w:rsidRDefault="00181981" w:rsidP="008351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5F8">
              <w:rPr>
                <w:rFonts w:ascii="Times New Roman" w:hAnsi="Times New Roman"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181981" w:rsidRPr="005805F8" w:rsidRDefault="00181981" w:rsidP="008351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5F8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</w:tr>
    </w:tbl>
    <w:p w:rsidR="00181981" w:rsidRPr="00695506" w:rsidRDefault="00181981" w:rsidP="00181981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1981" w:rsidRPr="005805F8" w:rsidRDefault="00181981" w:rsidP="0018198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5F8">
        <w:rPr>
          <w:rFonts w:ascii="Times New Roman" w:hAnsi="Times New Roman" w:cs="Times New Roman"/>
          <w:sz w:val="24"/>
          <w:szCs w:val="24"/>
        </w:rPr>
        <w:t>Основная цель вида профессиональной деятельности:</w:t>
      </w:r>
    </w:p>
    <w:p w:rsidR="00181981" w:rsidRPr="00695506" w:rsidRDefault="00181981" w:rsidP="00181981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181981" w:rsidRPr="005805F8" w:rsidTr="00835193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181981" w:rsidRPr="00F00C84" w:rsidRDefault="00181981" w:rsidP="008351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B99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</w:t>
            </w:r>
            <w:r>
              <w:rPr>
                <w:rFonts w:ascii="Times New Roman" w:hAnsi="Times New Roman" w:cs="Times New Roman"/>
                <w:color w:val="548DD4"/>
                <w:sz w:val="24"/>
                <w:szCs w:val="24"/>
              </w:rPr>
              <w:t xml:space="preserve"> </w:t>
            </w:r>
            <w:r w:rsidRPr="00687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путевых работ и</w:t>
            </w:r>
            <w:r w:rsidRPr="00784B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84B99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поездов со скоростями, установленными на </w:t>
            </w:r>
            <w:r w:rsidRPr="006305CB">
              <w:rPr>
                <w:rFonts w:ascii="Times New Roman" w:hAnsi="Times New Roman" w:cs="Times New Roman"/>
                <w:sz w:val="24"/>
                <w:szCs w:val="24"/>
              </w:rPr>
              <w:t>участке</w:t>
            </w:r>
            <w:r w:rsidRPr="00784B99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84B99">
              <w:rPr>
                <w:rFonts w:ascii="Times New Roman" w:hAnsi="Times New Roman" w:cs="Times New Roman"/>
                <w:sz w:val="24"/>
                <w:szCs w:val="24"/>
              </w:rPr>
              <w:t xml:space="preserve"> пути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предотвращение самопроизвольного ухода подвижного состава на железнодорожной станции</w:t>
            </w:r>
          </w:p>
        </w:tc>
      </w:tr>
    </w:tbl>
    <w:p w:rsidR="00181981" w:rsidRPr="00695506" w:rsidRDefault="00181981" w:rsidP="00181981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1981" w:rsidRDefault="00181981" w:rsidP="0018198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5F8">
        <w:rPr>
          <w:rFonts w:ascii="Times New Roman" w:hAnsi="Times New Roman" w:cs="Times New Roman"/>
          <w:sz w:val="24"/>
          <w:szCs w:val="24"/>
        </w:rPr>
        <w:t>Группа занятий:</w:t>
      </w:r>
    </w:p>
    <w:p w:rsidR="002C1387" w:rsidRPr="00695506" w:rsidRDefault="002C1387" w:rsidP="00181981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7"/>
        <w:gridCol w:w="3537"/>
        <w:gridCol w:w="1261"/>
        <w:gridCol w:w="4116"/>
      </w:tblGrid>
      <w:tr w:rsidR="00181981" w:rsidRPr="00C478AA" w:rsidTr="00835193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1981" w:rsidRPr="00C478AA" w:rsidRDefault="00181981" w:rsidP="0083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8312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1981" w:rsidRPr="00C478AA" w:rsidRDefault="00181981" w:rsidP="0083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F7D9A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Рабочие, обеспечивающие безопасность движения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7D9A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поездов на железнодорожных станциях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1981" w:rsidRPr="00C478AA" w:rsidRDefault="00181981" w:rsidP="008351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1981" w:rsidRPr="00C478AA" w:rsidRDefault="00181981" w:rsidP="008351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981" w:rsidRPr="00C478AA" w:rsidTr="00835193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81981" w:rsidRPr="00C478AA" w:rsidRDefault="00181981" w:rsidP="008351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8AA">
              <w:rPr>
                <w:rFonts w:ascii="Times New Roman" w:hAnsi="Times New Roman" w:cs="Times New Roman"/>
                <w:sz w:val="20"/>
                <w:szCs w:val="20"/>
              </w:rPr>
              <w:t>(код ОКЗ</w:t>
            </w:r>
            <w:r w:rsidRPr="00C478AA">
              <w:rPr>
                <w:rStyle w:val="a5"/>
                <w:rFonts w:ascii="Times New Roman" w:hAnsi="Times New Roman"/>
              </w:rPr>
              <w:endnoteReference w:id="1"/>
            </w:r>
            <w:r w:rsidRPr="00C478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81981" w:rsidRPr="00C478AA" w:rsidRDefault="00181981" w:rsidP="008351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8AA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81981" w:rsidRPr="00C478AA" w:rsidRDefault="00181981" w:rsidP="008351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8AA">
              <w:rPr>
                <w:rFonts w:ascii="Times New Roman" w:hAnsi="Times New Roman" w:cs="Times New Roman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81981" w:rsidRPr="00C478AA" w:rsidRDefault="00181981" w:rsidP="008351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8AA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</w:tr>
    </w:tbl>
    <w:p w:rsidR="00181981" w:rsidRPr="00695506" w:rsidRDefault="00181981" w:rsidP="00181981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1981" w:rsidRPr="00C478AA" w:rsidRDefault="00181981" w:rsidP="0018198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8AA">
        <w:rPr>
          <w:rFonts w:ascii="Times New Roman" w:hAnsi="Times New Roman" w:cs="Times New Roman"/>
          <w:sz w:val="24"/>
          <w:szCs w:val="24"/>
        </w:rPr>
        <w:t>Отнесение к видам экономической деятельности:</w:t>
      </w:r>
    </w:p>
    <w:p w:rsidR="00181981" w:rsidRPr="00695506" w:rsidRDefault="00181981" w:rsidP="00181981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8916"/>
      </w:tblGrid>
      <w:tr w:rsidR="00181981" w:rsidRPr="00C478AA" w:rsidTr="00835193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1981" w:rsidRPr="00B510D6" w:rsidRDefault="00181981" w:rsidP="001819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510D6">
              <w:rPr>
                <w:rFonts w:ascii="Times New Roman" w:hAnsi="Times New Roman"/>
                <w:color w:val="000000"/>
                <w:sz w:val="24"/>
              </w:rPr>
              <w:t>52.21.11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1981" w:rsidRPr="00B510D6" w:rsidRDefault="00181981" w:rsidP="0018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железнодорожных маневровых или буксировочных услуг</w:t>
            </w:r>
          </w:p>
        </w:tc>
      </w:tr>
      <w:tr w:rsidR="00181981" w:rsidRPr="00C478AA" w:rsidTr="00835193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1981" w:rsidRPr="00617AF7" w:rsidRDefault="00181981" w:rsidP="001819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17AF7">
              <w:rPr>
                <w:rFonts w:ascii="Times New Roman" w:hAnsi="Times New Roman"/>
                <w:sz w:val="24"/>
              </w:rPr>
              <w:t>52.21.13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1981" w:rsidRPr="00617AF7" w:rsidRDefault="00181981" w:rsidP="001819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17AF7">
              <w:rPr>
                <w:rFonts w:ascii="Times New Roman" w:hAnsi="Times New Roman"/>
                <w:sz w:val="24"/>
              </w:rPr>
              <w:t>Деятельность железнодорожной инфраструктуры</w:t>
            </w:r>
          </w:p>
        </w:tc>
      </w:tr>
      <w:tr w:rsidR="00181981" w:rsidRPr="00C478AA" w:rsidTr="00835193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81981" w:rsidRPr="00C478AA" w:rsidRDefault="00181981" w:rsidP="008351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8AA">
              <w:rPr>
                <w:rFonts w:ascii="Times New Roman" w:hAnsi="Times New Roman" w:cs="Times New Roman"/>
                <w:sz w:val="20"/>
                <w:szCs w:val="20"/>
              </w:rPr>
              <w:t>(код ОКВЭД</w:t>
            </w:r>
            <w:r w:rsidRPr="00C478AA">
              <w:rPr>
                <w:rStyle w:val="a5"/>
                <w:rFonts w:ascii="Times New Roman" w:hAnsi="Times New Roman"/>
              </w:rPr>
              <w:endnoteReference w:id="2"/>
            </w:r>
            <w:r w:rsidRPr="00C478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81981" w:rsidRPr="00C478AA" w:rsidRDefault="00181981" w:rsidP="008351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8AA">
              <w:rPr>
                <w:rFonts w:ascii="Times New Roman" w:hAnsi="Times New Roman"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181981" w:rsidRPr="00C478AA" w:rsidRDefault="00181981" w:rsidP="0018198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81981" w:rsidRPr="00C478AA" w:rsidSect="00835193">
          <w:headerReference w:type="even" r:id="rId8"/>
          <w:headerReference w:type="default" r:id="rId9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81981" w:rsidRPr="00AE158A" w:rsidRDefault="00181981" w:rsidP="00477EE4">
      <w:pPr>
        <w:pStyle w:val="1"/>
        <w:jc w:val="center"/>
        <w:rPr>
          <w:rFonts w:ascii="Times New Roman" w:hAnsi="Times New Roman"/>
          <w:b w:val="0"/>
          <w:bCs w:val="0"/>
          <w:color w:val="auto"/>
        </w:rPr>
      </w:pPr>
      <w:bookmarkStart w:id="2" w:name="_Toc461709409"/>
      <w:r w:rsidRPr="00AE158A">
        <w:rPr>
          <w:rFonts w:ascii="Times New Roman" w:hAnsi="Times New Roman"/>
          <w:color w:val="auto"/>
          <w:lang w:val="en-US"/>
        </w:rPr>
        <w:lastRenderedPageBreak/>
        <w:t>II</w:t>
      </w:r>
      <w:r w:rsidRPr="00AE158A">
        <w:rPr>
          <w:rFonts w:ascii="Times New Roman" w:hAnsi="Times New Roman"/>
          <w:color w:val="auto"/>
        </w:rPr>
        <w:t xml:space="preserve">. Описание трудовых функций, входящих в профессиональный стандарт </w:t>
      </w:r>
      <w:r w:rsidRPr="00AE158A">
        <w:rPr>
          <w:rFonts w:ascii="Times New Roman" w:hAnsi="Times New Roman"/>
          <w:color w:val="auto"/>
        </w:rPr>
        <w:br/>
        <w:t>(функциональная карта вида профессиональной деятельности)</w:t>
      </w:r>
      <w:bookmarkEnd w:id="2"/>
    </w:p>
    <w:p w:rsidR="00181981" w:rsidRDefault="00181981" w:rsidP="0018198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95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25"/>
        <w:gridCol w:w="3296"/>
        <w:gridCol w:w="1807"/>
        <w:gridCol w:w="5349"/>
        <w:gridCol w:w="1374"/>
        <w:gridCol w:w="1920"/>
      </w:tblGrid>
      <w:tr w:rsidR="00181981" w:rsidRPr="00617AF7" w:rsidTr="00835193">
        <w:trPr>
          <w:jc w:val="center"/>
        </w:trPr>
        <w:tc>
          <w:tcPr>
            <w:tcW w:w="6128" w:type="dxa"/>
            <w:gridSpan w:val="3"/>
          </w:tcPr>
          <w:p w:rsidR="00181981" w:rsidRPr="00617AF7" w:rsidRDefault="00181981" w:rsidP="008351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F7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8643" w:type="dxa"/>
            <w:gridSpan w:val="3"/>
          </w:tcPr>
          <w:p w:rsidR="00181981" w:rsidRPr="00617AF7" w:rsidRDefault="00181981" w:rsidP="008351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F7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181981" w:rsidRPr="00617AF7" w:rsidTr="00835193">
        <w:trPr>
          <w:jc w:val="center"/>
        </w:trPr>
        <w:tc>
          <w:tcPr>
            <w:tcW w:w="1025" w:type="dxa"/>
          </w:tcPr>
          <w:p w:rsidR="00181981" w:rsidRPr="00617AF7" w:rsidRDefault="00181981" w:rsidP="008351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3296" w:type="dxa"/>
          </w:tcPr>
          <w:p w:rsidR="00181981" w:rsidRPr="00617AF7" w:rsidRDefault="00181981" w:rsidP="008351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F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07" w:type="dxa"/>
          </w:tcPr>
          <w:p w:rsidR="00181981" w:rsidRPr="00617AF7" w:rsidRDefault="00181981" w:rsidP="008351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F7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349" w:type="dxa"/>
          </w:tcPr>
          <w:p w:rsidR="00181981" w:rsidRPr="00617AF7" w:rsidRDefault="00181981" w:rsidP="008351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F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74" w:type="dxa"/>
          </w:tcPr>
          <w:p w:rsidR="00181981" w:rsidRPr="00617AF7" w:rsidRDefault="00181981" w:rsidP="008351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F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20" w:type="dxa"/>
          </w:tcPr>
          <w:p w:rsidR="00181981" w:rsidRPr="00617AF7" w:rsidRDefault="00181981" w:rsidP="008351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F7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181981" w:rsidRPr="00181981" w:rsidTr="00835193">
        <w:trPr>
          <w:jc w:val="center"/>
        </w:trPr>
        <w:tc>
          <w:tcPr>
            <w:tcW w:w="1025" w:type="dxa"/>
            <w:vMerge w:val="restart"/>
          </w:tcPr>
          <w:p w:rsidR="00181981" w:rsidRPr="00181981" w:rsidRDefault="00181981" w:rsidP="008351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8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296" w:type="dxa"/>
            <w:vMerge w:val="restart"/>
          </w:tcPr>
          <w:p w:rsidR="00181981" w:rsidRPr="00181981" w:rsidRDefault="00181981" w:rsidP="0083519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ограждению съемных подвижных единиц, мест производства путевых работ на железнодорожном пути</w:t>
            </w:r>
          </w:p>
        </w:tc>
        <w:tc>
          <w:tcPr>
            <w:tcW w:w="1807" w:type="dxa"/>
            <w:vMerge w:val="restart"/>
          </w:tcPr>
          <w:p w:rsidR="00181981" w:rsidRPr="00181981" w:rsidRDefault="00181981" w:rsidP="008351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49" w:type="dxa"/>
          </w:tcPr>
          <w:p w:rsidR="00181981" w:rsidRPr="00181981" w:rsidRDefault="00181981" w:rsidP="00835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ограждению съемных подвижных единиц на железнодорожном пути</w:t>
            </w:r>
          </w:p>
        </w:tc>
        <w:tc>
          <w:tcPr>
            <w:tcW w:w="1374" w:type="dxa"/>
          </w:tcPr>
          <w:p w:rsidR="00181981" w:rsidRPr="00181981" w:rsidRDefault="00181981" w:rsidP="008351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981">
              <w:rPr>
                <w:rFonts w:ascii="Times New Roman" w:hAnsi="Times New Roman" w:cs="Times New Roman"/>
                <w:sz w:val="24"/>
                <w:szCs w:val="24"/>
              </w:rPr>
              <w:t>А/01.</w:t>
            </w:r>
            <w:r w:rsidRPr="00181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20" w:type="dxa"/>
          </w:tcPr>
          <w:p w:rsidR="00181981" w:rsidRPr="00181981" w:rsidRDefault="00181981" w:rsidP="008351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1981" w:rsidRPr="00181981" w:rsidTr="00835193">
        <w:trPr>
          <w:jc w:val="center"/>
        </w:trPr>
        <w:tc>
          <w:tcPr>
            <w:tcW w:w="1025" w:type="dxa"/>
            <w:vMerge/>
          </w:tcPr>
          <w:p w:rsidR="00181981" w:rsidRPr="00181981" w:rsidRDefault="00181981" w:rsidP="008351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vMerge/>
          </w:tcPr>
          <w:p w:rsidR="00181981" w:rsidRPr="00181981" w:rsidRDefault="00181981" w:rsidP="008351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181981" w:rsidRPr="00181981" w:rsidRDefault="00181981" w:rsidP="008351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181981" w:rsidRPr="00181981" w:rsidRDefault="00181981" w:rsidP="00835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ограждению мест производства путевых работ на железнодорожном пути</w:t>
            </w:r>
          </w:p>
        </w:tc>
        <w:tc>
          <w:tcPr>
            <w:tcW w:w="1374" w:type="dxa"/>
          </w:tcPr>
          <w:p w:rsidR="00181981" w:rsidRPr="00181981" w:rsidRDefault="00181981" w:rsidP="008351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981">
              <w:rPr>
                <w:rFonts w:ascii="Times New Roman" w:hAnsi="Times New Roman" w:cs="Times New Roman"/>
                <w:sz w:val="24"/>
                <w:szCs w:val="24"/>
              </w:rPr>
              <w:t>А/02.</w:t>
            </w:r>
            <w:r w:rsidRPr="00181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20" w:type="dxa"/>
          </w:tcPr>
          <w:p w:rsidR="00181981" w:rsidRPr="00181981" w:rsidRDefault="00181981" w:rsidP="0083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1981" w:rsidRPr="00181981" w:rsidTr="00835193">
        <w:trPr>
          <w:jc w:val="center"/>
        </w:trPr>
        <w:tc>
          <w:tcPr>
            <w:tcW w:w="1025" w:type="dxa"/>
            <w:vMerge w:val="restart"/>
          </w:tcPr>
          <w:p w:rsidR="00181981" w:rsidRPr="00181981" w:rsidRDefault="00181981" w:rsidP="008351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296" w:type="dxa"/>
            <w:vMerge w:val="restart"/>
          </w:tcPr>
          <w:p w:rsidR="00181981" w:rsidRPr="00181981" w:rsidRDefault="00181981" w:rsidP="009C02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работ по закреплению подвижного </w:t>
            </w:r>
            <w:r w:rsidRPr="00A33F1A">
              <w:rPr>
                <w:rFonts w:ascii="Times New Roman" w:hAnsi="Times New Roman" w:cs="Times New Roman"/>
                <w:sz w:val="24"/>
                <w:szCs w:val="24"/>
              </w:rPr>
              <w:t xml:space="preserve">состава и </w:t>
            </w:r>
            <w:r w:rsidR="00414AA2" w:rsidRPr="00A33F1A">
              <w:rPr>
                <w:rFonts w:ascii="Times New Roman" w:hAnsi="Times New Roman" w:cs="Times New Roman"/>
                <w:sz w:val="24"/>
                <w:szCs w:val="24"/>
              </w:rPr>
              <w:t xml:space="preserve">проверке </w:t>
            </w:r>
            <w:r w:rsidR="007E7DDE" w:rsidRPr="00A33F1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правильности </w:t>
            </w:r>
            <w:r w:rsidRPr="00A33F1A">
              <w:rPr>
                <w:rFonts w:ascii="Times New Roman" w:hAnsi="Times New Roman" w:cs="Times New Roman"/>
                <w:sz w:val="24"/>
                <w:szCs w:val="24"/>
              </w:rPr>
              <w:t>приготовлен</w:t>
            </w:r>
            <w:r w:rsidR="007E7DDE" w:rsidRPr="00A33F1A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A33F1A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 движения поездов на путях общего</w:t>
            </w:r>
            <w:r w:rsidRPr="0018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пользования </w:t>
            </w:r>
            <w:r w:rsidRPr="0041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</w:t>
            </w:r>
            <w:r w:rsidR="00BC4F74" w:rsidRPr="0041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41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станци</w:t>
            </w:r>
            <w:r w:rsidR="00BC4F74" w:rsidRPr="0041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  <w:vMerge w:val="restart"/>
          </w:tcPr>
          <w:p w:rsidR="00181981" w:rsidRPr="00181981" w:rsidRDefault="00181981" w:rsidP="008351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49" w:type="dxa"/>
          </w:tcPr>
          <w:p w:rsidR="00181981" w:rsidRPr="004161CE" w:rsidRDefault="00181981" w:rsidP="00835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работ по закреплению подвижного состава на путях общего пользования </w:t>
            </w:r>
            <w:r w:rsidR="00BC4F74" w:rsidRPr="0041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железнодорожной станции</w:t>
            </w:r>
          </w:p>
        </w:tc>
        <w:tc>
          <w:tcPr>
            <w:tcW w:w="1374" w:type="dxa"/>
          </w:tcPr>
          <w:p w:rsidR="00181981" w:rsidRPr="00181981" w:rsidRDefault="00181981" w:rsidP="008351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81981">
              <w:rPr>
                <w:rFonts w:ascii="Times New Roman" w:hAnsi="Times New Roman" w:cs="Times New Roman"/>
                <w:sz w:val="24"/>
                <w:szCs w:val="24"/>
              </w:rPr>
              <w:t>/01.</w:t>
            </w:r>
            <w:r w:rsidRPr="00181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20" w:type="dxa"/>
          </w:tcPr>
          <w:p w:rsidR="00181981" w:rsidRPr="00181981" w:rsidRDefault="00181981" w:rsidP="0083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8A9" w:rsidRPr="00181981" w:rsidTr="00835193">
        <w:trPr>
          <w:jc w:val="center"/>
        </w:trPr>
        <w:tc>
          <w:tcPr>
            <w:tcW w:w="1025" w:type="dxa"/>
            <w:vMerge/>
          </w:tcPr>
          <w:p w:rsidR="00CD18A9" w:rsidRPr="00181981" w:rsidRDefault="00CD18A9" w:rsidP="008351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vMerge/>
          </w:tcPr>
          <w:p w:rsidR="00CD18A9" w:rsidRPr="00181981" w:rsidRDefault="00CD18A9" w:rsidP="008351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CD18A9" w:rsidRPr="00181981" w:rsidRDefault="00CD18A9" w:rsidP="008351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7E7DDE" w:rsidRPr="00A33F1A" w:rsidRDefault="007E7DDE" w:rsidP="007E7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F1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проверке правильности приготовления маршрута </w:t>
            </w:r>
            <w:r w:rsidR="00A33F1A" w:rsidRPr="00A33F1A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поездов </w:t>
            </w:r>
            <w:r w:rsidRPr="00A33F1A">
              <w:rPr>
                <w:rFonts w:ascii="Times New Roman" w:hAnsi="Times New Roman" w:cs="Times New Roman"/>
                <w:sz w:val="24"/>
                <w:szCs w:val="24"/>
              </w:rPr>
              <w:t>на путях общего пользования железнодорожной станции в условиях нарушения работы устройств сигнализации, централизации и блокировки</w:t>
            </w:r>
          </w:p>
        </w:tc>
        <w:tc>
          <w:tcPr>
            <w:tcW w:w="1374" w:type="dxa"/>
          </w:tcPr>
          <w:p w:rsidR="00CD18A9" w:rsidRPr="00181981" w:rsidRDefault="00CD18A9" w:rsidP="008351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81981">
              <w:rPr>
                <w:rFonts w:ascii="Times New Roman" w:hAnsi="Times New Roman" w:cs="Times New Roman"/>
                <w:sz w:val="24"/>
                <w:szCs w:val="24"/>
              </w:rPr>
              <w:t>/02.</w:t>
            </w:r>
            <w:r w:rsidRPr="00181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20" w:type="dxa"/>
          </w:tcPr>
          <w:p w:rsidR="00CD18A9" w:rsidRPr="00181981" w:rsidRDefault="00CD18A9" w:rsidP="0083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81981" w:rsidRPr="00181981" w:rsidRDefault="00181981" w:rsidP="0018198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981" w:rsidRDefault="00181981" w:rsidP="0018198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981" w:rsidRDefault="00181981" w:rsidP="0018198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924" w:rsidRDefault="00F61924" w:rsidP="0018198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924" w:rsidRDefault="00F61924" w:rsidP="0018198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924" w:rsidRDefault="00F61924" w:rsidP="0018198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1924" w:rsidSect="0083519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61924" w:rsidRPr="00DE2DFE" w:rsidRDefault="00F61924" w:rsidP="00A05B26">
      <w:pPr>
        <w:pStyle w:val="13"/>
        <w:rPr>
          <w:sz w:val="24"/>
          <w:szCs w:val="24"/>
        </w:rPr>
      </w:pPr>
      <w:bookmarkStart w:id="3" w:name="_Toc435260783"/>
      <w:bookmarkStart w:id="4" w:name="_Toc461709410"/>
      <w:r w:rsidRPr="00DE2DFE">
        <w:lastRenderedPageBreak/>
        <w:t>III. Характеристика обобщенных трудовых функций</w:t>
      </w:r>
      <w:bookmarkEnd w:id="3"/>
      <w:bookmarkEnd w:id="4"/>
    </w:p>
    <w:p w:rsidR="000C7698" w:rsidRDefault="000C7698" w:rsidP="00A05B26">
      <w:pPr>
        <w:pStyle w:val="21"/>
      </w:pPr>
      <w:bookmarkStart w:id="5" w:name="_Toc435260784"/>
      <w:bookmarkStart w:id="6" w:name="_Toc461709411"/>
    </w:p>
    <w:p w:rsidR="00F61924" w:rsidRPr="00DE2DFE" w:rsidRDefault="00F61924" w:rsidP="00A05B26">
      <w:pPr>
        <w:pStyle w:val="21"/>
      </w:pPr>
      <w:r w:rsidRPr="00DE2DFE">
        <w:t>3.1. Обобщенная трудовая функция</w:t>
      </w:r>
      <w:bookmarkEnd w:id="5"/>
      <w:bookmarkEnd w:id="6"/>
    </w:p>
    <w:p w:rsidR="00F61924" w:rsidRPr="009C02C7" w:rsidRDefault="00F61924" w:rsidP="007C523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6"/>
        <w:gridCol w:w="538"/>
      </w:tblGrid>
      <w:tr w:rsidR="00F61924" w:rsidRPr="00DE2DFE" w:rsidTr="00835193">
        <w:trPr>
          <w:jc w:val="center"/>
        </w:trPr>
        <w:tc>
          <w:tcPr>
            <w:tcW w:w="756" w:type="pct"/>
            <w:tcBorders>
              <w:right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1924" w:rsidRPr="00DE2DFE" w:rsidRDefault="00F61924" w:rsidP="007C5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ограждению съемных подвижных единиц, мест производства путевых работ на железнодорожном пути</w:t>
            </w:r>
          </w:p>
        </w:tc>
        <w:tc>
          <w:tcPr>
            <w:tcW w:w="4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61924" w:rsidRPr="009C02C7" w:rsidRDefault="00F61924" w:rsidP="007C523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F61924" w:rsidRPr="00DE2DFE" w:rsidTr="00835193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924" w:rsidRPr="00DE2DFE" w:rsidTr="00835193">
        <w:trPr>
          <w:jc w:val="center"/>
        </w:trPr>
        <w:tc>
          <w:tcPr>
            <w:tcW w:w="2550" w:type="dxa"/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F61924" w:rsidRPr="00DE2DFE" w:rsidRDefault="00F61924" w:rsidP="007C52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F61924" w:rsidRPr="00DE2DFE" w:rsidRDefault="00F61924" w:rsidP="007C52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61924" w:rsidRPr="00DE2DFE" w:rsidRDefault="00F61924" w:rsidP="007C523F">
      <w:pPr>
        <w:spacing w:after="0" w:line="240" w:lineRule="auto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9"/>
        <w:gridCol w:w="7762"/>
      </w:tblGrid>
      <w:tr w:rsidR="00F61924" w:rsidRPr="00DE2DFE" w:rsidTr="00835193">
        <w:trPr>
          <w:jc w:val="center"/>
        </w:trPr>
        <w:tc>
          <w:tcPr>
            <w:tcW w:w="2659" w:type="dxa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762" w:type="dxa"/>
          </w:tcPr>
          <w:p w:rsidR="00F61924" w:rsidRPr="00DE2DFE" w:rsidRDefault="00835193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Сигналист</w:t>
            </w:r>
          </w:p>
        </w:tc>
      </w:tr>
    </w:tbl>
    <w:p w:rsidR="00F61924" w:rsidRPr="00932C6A" w:rsidRDefault="00F61924" w:rsidP="007C523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F61924" w:rsidRPr="00DE2DFE" w:rsidTr="00835193">
        <w:trPr>
          <w:jc w:val="center"/>
        </w:trPr>
        <w:tc>
          <w:tcPr>
            <w:tcW w:w="1276" w:type="pct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:rsidR="00F61924" w:rsidRPr="00CA7D1D" w:rsidRDefault="00AF1410" w:rsidP="007C6640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bookmarkStart w:id="7" w:name="_Toc461709412"/>
            <w:proofErr w:type="gramStart"/>
            <w:r w:rsidRPr="00222DF4">
              <w:rPr>
                <w:rFonts w:ascii="Times New Roman" w:hAnsi="Times New Roman"/>
                <w:b w:val="0"/>
                <w:sz w:val="24"/>
                <w:szCs w:val="24"/>
              </w:rPr>
              <w:t xml:space="preserve">Основное </w:t>
            </w:r>
            <w:r w:rsidR="00CA7D1D" w:rsidRPr="00222DF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CA7D1D" w:rsidRPr="00D378DA">
              <w:rPr>
                <w:rFonts w:ascii="Times New Roman" w:hAnsi="Times New Roman"/>
                <w:b w:val="0"/>
                <w:sz w:val="24"/>
                <w:szCs w:val="24"/>
              </w:rPr>
              <w:t>общее</w:t>
            </w:r>
            <w:proofErr w:type="gramEnd"/>
            <w:r w:rsidR="00CA7D1D" w:rsidRPr="00D378DA">
              <w:rPr>
                <w:rFonts w:ascii="Times New Roman" w:hAnsi="Times New Roman"/>
                <w:b w:val="0"/>
                <w:sz w:val="24"/>
                <w:szCs w:val="24"/>
              </w:rPr>
              <w:t xml:space="preserve"> образование</w:t>
            </w:r>
            <w:r w:rsidR="003B78DD" w:rsidRPr="003B78DD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835193" w:rsidRPr="003B78DD">
              <w:rPr>
                <w:rFonts w:ascii="Times New Roman" w:hAnsi="Times New Roman"/>
                <w:b w:val="0"/>
                <w:sz w:val="24"/>
                <w:szCs w:val="24"/>
              </w:rPr>
              <w:t>профессионально</w:t>
            </w:r>
            <w:r w:rsidR="007C6640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="00835193" w:rsidRPr="003B78DD">
              <w:rPr>
                <w:rFonts w:ascii="Times New Roman" w:hAnsi="Times New Roman"/>
                <w:b w:val="0"/>
                <w:sz w:val="24"/>
                <w:szCs w:val="24"/>
              </w:rPr>
              <w:t xml:space="preserve"> обучени</w:t>
            </w:r>
            <w:r w:rsidR="007C6640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="00835193" w:rsidRPr="003B78DD">
              <w:rPr>
                <w:rFonts w:ascii="Times New Roman" w:hAnsi="Times New Roman"/>
                <w:b w:val="0"/>
                <w:sz w:val="24"/>
                <w:szCs w:val="24"/>
              </w:rPr>
              <w:t xml:space="preserve"> - программы профессиональной подготовки по профессиям рабочих, </w:t>
            </w:r>
            <w:r w:rsidR="00861D96" w:rsidRPr="00861D96">
              <w:rPr>
                <w:rFonts w:ascii="Times New Roman" w:eastAsia="Calibri" w:hAnsi="Times New Roman"/>
                <w:b w:val="0"/>
                <w:sz w:val="24"/>
                <w:szCs w:val="24"/>
                <w:lang w:bidi="en-US"/>
              </w:rPr>
              <w:t>должностям служащих</w:t>
            </w:r>
            <w:bookmarkEnd w:id="7"/>
            <w:r w:rsidR="00861D9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861D96" w:rsidRPr="003B78D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F61924" w:rsidRPr="00DE2DFE" w:rsidTr="00835193">
        <w:trPr>
          <w:jc w:val="center"/>
        </w:trPr>
        <w:tc>
          <w:tcPr>
            <w:tcW w:w="1276" w:type="pct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924" w:rsidRPr="00DE2DFE" w:rsidTr="00835193">
        <w:trPr>
          <w:jc w:val="center"/>
        </w:trPr>
        <w:tc>
          <w:tcPr>
            <w:tcW w:w="1276" w:type="pct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:rsidR="00F61924" w:rsidRPr="00DE2DFE" w:rsidRDefault="00835193" w:rsidP="007C523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94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  <w:r w:rsidR="00860CFE" w:rsidRPr="00860C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61924" w:rsidRPr="00DE2DFE" w:rsidTr="00835193">
        <w:trPr>
          <w:jc w:val="center"/>
        </w:trPr>
        <w:tc>
          <w:tcPr>
            <w:tcW w:w="1276" w:type="pct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24" w:type="pct"/>
          </w:tcPr>
          <w:p w:rsidR="00F61924" w:rsidRPr="00835193" w:rsidRDefault="00835193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61924" w:rsidRPr="00932C6A" w:rsidRDefault="00F61924" w:rsidP="007C523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924" w:rsidRPr="00DE2DFE" w:rsidRDefault="00F61924" w:rsidP="007C523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DFE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F61924" w:rsidRPr="00932C6A" w:rsidRDefault="00F61924" w:rsidP="007C523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565"/>
        <w:gridCol w:w="5913"/>
      </w:tblGrid>
      <w:tr w:rsidR="00F61924" w:rsidRPr="00DE2DFE" w:rsidTr="00835193">
        <w:trPr>
          <w:jc w:val="center"/>
        </w:trPr>
        <w:tc>
          <w:tcPr>
            <w:tcW w:w="1412" w:type="pct"/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51" w:type="pct"/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835193" w:rsidRPr="00DE2DFE" w:rsidTr="00A87B7E">
        <w:trPr>
          <w:jc w:val="center"/>
        </w:trPr>
        <w:tc>
          <w:tcPr>
            <w:tcW w:w="1412" w:type="pct"/>
          </w:tcPr>
          <w:p w:rsidR="00835193" w:rsidRPr="00DE2DFE" w:rsidRDefault="00835193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751" w:type="pct"/>
          </w:tcPr>
          <w:p w:rsidR="00835193" w:rsidRPr="00DE2DFE" w:rsidRDefault="00835193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8312</w:t>
            </w:r>
          </w:p>
        </w:tc>
        <w:tc>
          <w:tcPr>
            <w:tcW w:w="2837" w:type="pct"/>
          </w:tcPr>
          <w:p w:rsidR="00835193" w:rsidRPr="00DE2DFE" w:rsidRDefault="00835193" w:rsidP="007C5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Рабочие, обеспечивающие безопасность движения и</w:t>
            </w:r>
          </w:p>
          <w:p w:rsidR="00835193" w:rsidRPr="00DE2DFE" w:rsidRDefault="00835193" w:rsidP="007C5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поездов на железнодорожных станциях</w:t>
            </w:r>
          </w:p>
        </w:tc>
      </w:tr>
      <w:tr w:rsidR="00835193" w:rsidRPr="00DE2DFE" w:rsidTr="00A87B7E">
        <w:trPr>
          <w:jc w:val="center"/>
        </w:trPr>
        <w:tc>
          <w:tcPr>
            <w:tcW w:w="1412" w:type="pct"/>
          </w:tcPr>
          <w:p w:rsidR="00835193" w:rsidRPr="00DE2DFE" w:rsidRDefault="00835193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ЕТКС</w:t>
            </w:r>
            <w:r w:rsidR="000A5027">
              <w:rPr>
                <w:rStyle w:val="a5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" w:type="pct"/>
          </w:tcPr>
          <w:p w:rsidR="00835193" w:rsidRPr="00DE2DFE" w:rsidRDefault="00835193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B3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E3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37" w:type="pct"/>
          </w:tcPr>
          <w:p w:rsidR="00835193" w:rsidRPr="00DE2DFE" w:rsidRDefault="00835193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69">
              <w:rPr>
                <w:rFonts w:ascii="Times New Roman" w:hAnsi="Times New Roman" w:cs="Times New Roman"/>
                <w:sz w:val="24"/>
                <w:szCs w:val="24"/>
              </w:rPr>
              <w:t>Сигналист</w:t>
            </w:r>
          </w:p>
        </w:tc>
      </w:tr>
      <w:tr w:rsidR="00835193" w:rsidRPr="00DE2DFE" w:rsidTr="00A87B7E">
        <w:trPr>
          <w:jc w:val="center"/>
        </w:trPr>
        <w:tc>
          <w:tcPr>
            <w:tcW w:w="1412" w:type="pct"/>
          </w:tcPr>
          <w:p w:rsidR="00835193" w:rsidRPr="00DE2DFE" w:rsidRDefault="00835193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  <w:r w:rsidR="000A5027">
              <w:rPr>
                <w:rStyle w:val="a5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" w:type="pct"/>
          </w:tcPr>
          <w:p w:rsidR="00835193" w:rsidRPr="00DE2DFE" w:rsidRDefault="00835193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2837" w:type="pct"/>
          </w:tcPr>
          <w:p w:rsidR="00835193" w:rsidRPr="00DE2DFE" w:rsidRDefault="00835193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69">
              <w:rPr>
                <w:rFonts w:ascii="Times New Roman" w:hAnsi="Times New Roman" w:cs="Times New Roman"/>
                <w:sz w:val="24"/>
                <w:szCs w:val="24"/>
              </w:rPr>
              <w:t>Сигналист</w:t>
            </w:r>
          </w:p>
        </w:tc>
      </w:tr>
    </w:tbl>
    <w:p w:rsidR="00F61924" w:rsidRPr="00932C6A" w:rsidRDefault="00F61924" w:rsidP="007C523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924" w:rsidRPr="00DE2DFE" w:rsidRDefault="00F61924" w:rsidP="007C523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DFE">
        <w:rPr>
          <w:rFonts w:ascii="Times New Roman" w:hAnsi="Times New Roman" w:cs="Times New Roman"/>
          <w:b/>
          <w:sz w:val="24"/>
          <w:szCs w:val="24"/>
        </w:rPr>
        <w:t>3.1.1. Трудовая функция</w:t>
      </w:r>
    </w:p>
    <w:p w:rsidR="00F61924" w:rsidRPr="00932C6A" w:rsidRDefault="00F61924" w:rsidP="007C523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F61924" w:rsidRPr="00DE2DFE" w:rsidTr="0083519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1924" w:rsidRPr="00DE2DFE" w:rsidRDefault="00F61924" w:rsidP="007C5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ограждению съемных подвижных единиц на железнодорожном пути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А/01.2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61924" w:rsidRPr="00932C6A" w:rsidRDefault="00F61924" w:rsidP="007C523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61924" w:rsidRPr="00DE2DFE" w:rsidTr="00FB5C0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924" w:rsidRPr="00DE2DFE" w:rsidTr="00FB5C0A">
        <w:trPr>
          <w:jc w:val="center"/>
        </w:trPr>
        <w:tc>
          <w:tcPr>
            <w:tcW w:w="1266" w:type="pct"/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61924" w:rsidRPr="00DE2DFE" w:rsidRDefault="00F61924" w:rsidP="007C52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F61924" w:rsidRPr="00DE2DFE" w:rsidRDefault="00F61924" w:rsidP="007C52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932C6A" w:rsidRDefault="00932C6A" w:rsidP="00932C6A">
      <w:pPr>
        <w:spacing w:after="0" w:line="240" w:lineRule="auto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FB5C0A" w:rsidRPr="00DE2DFE" w:rsidTr="007703C6">
        <w:trPr>
          <w:trHeight w:val="283"/>
          <w:jc w:val="center"/>
        </w:trPr>
        <w:tc>
          <w:tcPr>
            <w:tcW w:w="1266" w:type="pct"/>
            <w:vMerge w:val="restart"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734" w:type="pct"/>
          </w:tcPr>
          <w:p w:rsidR="00FB5C0A" w:rsidRPr="0093538D" w:rsidRDefault="00FB5C0A" w:rsidP="007C523F">
            <w:pPr>
              <w:pStyle w:val="ab"/>
              <w:spacing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>Ознакомление с</w:t>
            </w:r>
            <w:r w:rsidRPr="0093538D">
              <w:rPr>
                <w:szCs w:val="24"/>
              </w:rPr>
              <w:t xml:space="preserve"> задани</w:t>
            </w:r>
            <w:r>
              <w:rPr>
                <w:szCs w:val="24"/>
              </w:rPr>
              <w:t>ем</w:t>
            </w:r>
            <w:r w:rsidRPr="0093538D">
              <w:rPr>
                <w:szCs w:val="24"/>
              </w:rPr>
              <w:t xml:space="preserve"> на выполнение работ по ограждению съемных подвижных единиц на железнодорожном пути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5C0A" w:rsidRPr="0093538D" w:rsidRDefault="00FB5C0A" w:rsidP="00A444B8">
            <w:pPr>
              <w:pStyle w:val="ab"/>
              <w:spacing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>Прохождение</w:t>
            </w:r>
            <w:r w:rsidRPr="0093538D">
              <w:rPr>
                <w:szCs w:val="24"/>
              </w:rPr>
              <w:t xml:space="preserve"> производственного инструктажа</w:t>
            </w:r>
            <w:r w:rsidRPr="00902A7B">
              <w:rPr>
                <w:szCs w:val="24"/>
              </w:rPr>
              <w:t xml:space="preserve"> </w:t>
            </w:r>
            <w:r w:rsidR="00A444B8">
              <w:rPr>
                <w:szCs w:val="24"/>
              </w:rPr>
              <w:t>по</w:t>
            </w:r>
            <w:r w:rsidRPr="008728ED">
              <w:rPr>
                <w:szCs w:val="24"/>
              </w:rPr>
              <w:t xml:space="preserve"> выполнени</w:t>
            </w:r>
            <w:r w:rsidR="00A444B8">
              <w:rPr>
                <w:szCs w:val="24"/>
              </w:rPr>
              <w:t>ю</w:t>
            </w:r>
            <w:r w:rsidRPr="008728ED">
              <w:rPr>
                <w:szCs w:val="24"/>
              </w:rPr>
              <w:t xml:space="preserve"> работ по ограждению съемных подвижных единиц на железнодорожном пути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5C0A" w:rsidRPr="0093538D" w:rsidRDefault="00FB5C0A" w:rsidP="007C523F">
            <w:pPr>
              <w:pStyle w:val="ab"/>
              <w:spacing w:line="240" w:lineRule="auto"/>
              <w:ind w:left="0"/>
              <w:rPr>
                <w:szCs w:val="24"/>
              </w:rPr>
            </w:pPr>
            <w:r w:rsidRPr="0093538D">
              <w:rPr>
                <w:szCs w:val="24"/>
              </w:rPr>
              <w:t>Получение переносных сигналов и петард для ограждения съемных подвижных единиц</w:t>
            </w:r>
            <w:r>
              <w:rPr>
                <w:szCs w:val="24"/>
              </w:rPr>
              <w:t xml:space="preserve"> </w:t>
            </w:r>
            <w:r w:rsidRPr="0093538D">
              <w:rPr>
                <w:szCs w:val="24"/>
              </w:rPr>
              <w:t>на железнодорожном пути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5C0A" w:rsidRPr="0093538D" w:rsidRDefault="00FB5C0A" w:rsidP="007C523F">
            <w:pPr>
              <w:pStyle w:val="ab"/>
              <w:spacing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Переноска </w:t>
            </w:r>
            <w:r w:rsidRPr="008728ED">
              <w:rPr>
                <w:szCs w:val="24"/>
              </w:rPr>
              <w:t>переносных</w:t>
            </w:r>
            <w:r>
              <w:rPr>
                <w:szCs w:val="24"/>
              </w:rPr>
              <w:t xml:space="preserve"> сигналов при сопровождении съемных подвижных единиц</w:t>
            </w:r>
            <w:r w:rsidRPr="0093538D">
              <w:rPr>
                <w:szCs w:val="24"/>
              </w:rPr>
              <w:t xml:space="preserve"> на железнодорожном пути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5C0A" w:rsidRPr="008728ED" w:rsidRDefault="00FB5C0A" w:rsidP="007C523F">
            <w:pPr>
              <w:pStyle w:val="ab"/>
              <w:spacing w:line="240" w:lineRule="auto"/>
              <w:ind w:left="0"/>
              <w:rPr>
                <w:szCs w:val="24"/>
              </w:rPr>
            </w:pPr>
            <w:r w:rsidRPr="008728ED">
              <w:rPr>
                <w:szCs w:val="24"/>
              </w:rPr>
              <w:t>Установка переносных сигналов и петард для ограждения съемных подвижных единиц на железнодорожном пути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5C0A" w:rsidRPr="0093538D" w:rsidRDefault="00FB5C0A" w:rsidP="007C523F">
            <w:pPr>
              <w:pStyle w:val="ab"/>
              <w:spacing w:line="240" w:lineRule="auto"/>
              <w:ind w:left="0"/>
              <w:rPr>
                <w:szCs w:val="24"/>
              </w:rPr>
            </w:pPr>
            <w:r w:rsidRPr="0093538D">
              <w:rPr>
                <w:szCs w:val="24"/>
              </w:rPr>
              <w:t>Наблюдение за проходящими поездами при выполнении работ по ограждению съемных подвижных единиц</w:t>
            </w:r>
            <w:r>
              <w:rPr>
                <w:szCs w:val="24"/>
              </w:rPr>
              <w:t xml:space="preserve"> </w:t>
            </w:r>
            <w:r w:rsidRPr="0093538D">
              <w:rPr>
                <w:szCs w:val="24"/>
              </w:rPr>
              <w:t>на железнодорожном пути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5C0A" w:rsidRPr="0093538D" w:rsidRDefault="00FB5C0A" w:rsidP="007C523F">
            <w:pPr>
              <w:pStyle w:val="ab"/>
              <w:spacing w:line="240" w:lineRule="auto"/>
              <w:ind w:left="0"/>
              <w:rPr>
                <w:szCs w:val="24"/>
              </w:rPr>
            </w:pPr>
            <w:r w:rsidRPr="004464CE">
              <w:rPr>
                <w:szCs w:val="24"/>
              </w:rPr>
              <w:t>Подача звуковых и видимых сигналов руководителю работ, сопровождающему съемные подвижные единицы на железнодорожном пути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5C0A" w:rsidRPr="0093538D" w:rsidRDefault="00FB5C0A" w:rsidP="007C523F">
            <w:pPr>
              <w:pStyle w:val="ab"/>
              <w:spacing w:line="240" w:lineRule="auto"/>
              <w:ind w:left="0"/>
              <w:rPr>
                <w:szCs w:val="24"/>
              </w:rPr>
            </w:pPr>
            <w:r w:rsidRPr="0093538D">
              <w:rPr>
                <w:szCs w:val="24"/>
              </w:rPr>
              <w:t>Снятие переносных сигналов и петард</w:t>
            </w:r>
            <w:r>
              <w:rPr>
                <w:szCs w:val="24"/>
              </w:rPr>
              <w:t xml:space="preserve">, </w:t>
            </w:r>
            <w:r w:rsidRPr="00AD2B7E">
              <w:rPr>
                <w:szCs w:val="24"/>
              </w:rPr>
              <w:t>ограждающих съемные подвижные единицы на железнодорожном пути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 w:val="restart"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FB5C0A" w:rsidRPr="00835193" w:rsidRDefault="00FB5C0A" w:rsidP="007C523F">
            <w:pPr>
              <w:pStyle w:val="12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93538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Оценивать поездную обстановку при выполнении работ по ограждению съемных </w:t>
            </w:r>
            <w:r w:rsidRPr="000D5EE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подвижных единиц на железнодорожном</w:t>
            </w:r>
            <w:r w:rsidRPr="00932A7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пути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5C0A" w:rsidRPr="00835193" w:rsidRDefault="00FB5C0A" w:rsidP="007C523F">
            <w:pPr>
              <w:pStyle w:val="12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D368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Пользоваться </w:t>
            </w:r>
            <w:r w:rsidRPr="007549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переносной телефонной связью или переносными радиостанциями</w:t>
            </w:r>
            <w:r w:rsidRPr="00D368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железнодорожном транспорте</w:t>
            </w:r>
            <w:r w:rsidRPr="00CB6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38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при выполнении работ по ограждению съемных путевых единиц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32A7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на железнодорожном пути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5C0A" w:rsidRPr="00835193" w:rsidRDefault="00FB5C0A" w:rsidP="007C523F">
            <w:pPr>
              <w:pStyle w:val="12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Пользоваться переносными сигналами и петардами </w:t>
            </w:r>
            <w:r w:rsidRPr="0093538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при выполнении работ по ограждению съемных </w:t>
            </w:r>
            <w:r w:rsidRPr="000D5EE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подвижных</w:t>
            </w:r>
            <w:r w:rsidRPr="0093538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единиц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32A7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на железнодорожном пути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5C0A" w:rsidRPr="00DE2DFE" w:rsidRDefault="00FB5C0A" w:rsidP="007C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8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Пользоваться средствами индивидуальной защиты при выполнении работ по ограждению съемных </w:t>
            </w:r>
            <w:r w:rsidRPr="00840228">
              <w:rPr>
                <w:rFonts w:ascii="Times New Roman" w:eastAsia="Arial" w:hAnsi="Times New Roman" w:cs="Times New Roman"/>
                <w:sz w:val="24"/>
                <w:szCs w:val="24"/>
              </w:rPr>
              <w:t>подвижных е</w:t>
            </w:r>
            <w:r w:rsidRPr="0093538D">
              <w:rPr>
                <w:rFonts w:ascii="Times New Roman" w:eastAsia="Arial" w:hAnsi="Times New Roman" w:cs="Times New Roman"/>
                <w:sz w:val="24"/>
                <w:szCs w:val="24"/>
              </w:rPr>
              <w:t>диниц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932A7C">
              <w:rPr>
                <w:rFonts w:ascii="Times New Roman" w:eastAsia="Arial" w:hAnsi="Times New Roman" w:cs="Times New Roman"/>
                <w:sz w:val="24"/>
                <w:szCs w:val="24"/>
              </w:rPr>
              <w:t>на железнодорожном пути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 w:val="restart"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FB5C0A" w:rsidRPr="00835193" w:rsidRDefault="00FB5C0A" w:rsidP="007C52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Нормативно-технические и руководящие документы </w:t>
            </w:r>
            <w:r w:rsidRPr="00835193">
              <w:rPr>
                <w:rFonts w:ascii="Times New Roman" w:hAnsi="Times New Roman" w:cs="Times New Roman"/>
                <w:sz w:val="24"/>
                <w:szCs w:val="24"/>
              </w:rPr>
              <w:t>по выполнению работ по ограждению съемных подвижных единиц на железнодорожном пути, обеспечению безопасности движения поездов при производстве путевых работ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5C0A" w:rsidRPr="006A53D2" w:rsidRDefault="00FB5C0A" w:rsidP="007C52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2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в объеме, необходимом для выполнения работ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5C0A" w:rsidRPr="00835193" w:rsidRDefault="00FB5C0A" w:rsidP="007C52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типы</w:t>
            </w:r>
            <w:r w:rsidRPr="00BC4F7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835193">
              <w:rPr>
                <w:rFonts w:ascii="Times New Roman" w:hAnsi="Times New Roman" w:cs="Times New Roman"/>
                <w:sz w:val="24"/>
                <w:szCs w:val="24"/>
              </w:rPr>
              <w:t>сигнал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35193">
              <w:rPr>
                <w:rFonts w:ascii="Times New Roman" w:hAnsi="Times New Roman" w:cs="Times New Roman"/>
                <w:sz w:val="24"/>
                <w:szCs w:val="24"/>
              </w:rPr>
              <w:t>, используемы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35193">
              <w:rPr>
                <w:rFonts w:ascii="Times New Roman" w:hAnsi="Times New Roman" w:cs="Times New Roman"/>
                <w:sz w:val="24"/>
                <w:szCs w:val="24"/>
              </w:rPr>
              <w:t xml:space="preserve"> при ограждении съемных подвижных единиц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5C0A" w:rsidRPr="00835193" w:rsidRDefault="00FB5C0A" w:rsidP="007C52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sz w:val="24"/>
                <w:szCs w:val="24"/>
              </w:rPr>
              <w:t>Схемы ограждения съемных подвижных единиц на железнодорожном пути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5C0A" w:rsidRPr="00835193" w:rsidRDefault="00FB5C0A" w:rsidP="007C52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sz w:val="24"/>
                <w:szCs w:val="24"/>
              </w:rPr>
              <w:t>Порядок установки и снятия переносных сигналов и петард при ограждении съемных подвижных единиц на железнодорожном пути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5C0A" w:rsidRPr="00835193" w:rsidRDefault="00FB5C0A" w:rsidP="007C52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93">
              <w:rPr>
                <w:rFonts w:ascii="Times New Roman" w:hAnsi="Times New Roman" w:cs="Times New Roman"/>
                <w:sz w:val="24"/>
                <w:szCs w:val="24"/>
              </w:rPr>
              <w:t>Порядок пользования переносной телефонной связью или переносными радиостанциями при ограждении съемных подвижных единиц</w:t>
            </w:r>
            <w:r w:rsidRPr="0018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железнодорожном пути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5C0A" w:rsidRPr="00835193" w:rsidRDefault="00FB5C0A" w:rsidP="007C52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9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пожарной безопасности на железнодорожном транспорте в объеме, необходимом для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5C0A" w:rsidRPr="00835193" w:rsidRDefault="00FB5C0A" w:rsidP="007C52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Требования охраны труда </w:t>
            </w:r>
            <w:r w:rsidRPr="0093538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при выполнении работ по ограждению съемных </w:t>
            </w:r>
            <w:r w:rsidRPr="00835193">
              <w:rPr>
                <w:rFonts w:ascii="Times New Roman" w:hAnsi="Times New Roman" w:cs="Times New Roman"/>
                <w:sz w:val="24"/>
                <w:szCs w:val="24"/>
              </w:rPr>
              <w:t>подвижных</w:t>
            </w:r>
            <w:r w:rsidRPr="0093538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932A7C">
              <w:rPr>
                <w:rFonts w:ascii="Times New Roman" w:eastAsia="Arial" w:hAnsi="Times New Roman" w:cs="Times New Roman"/>
                <w:sz w:val="24"/>
                <w:szCs w:val="24"/>
              </w:rPr>
              <w:t>на железнодорожном пути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5C0A" w:rsidRPr="00835193" w:rsidRDefault="00FB5C0A" w:rsidP="007C52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7">
              <w:rPr>
                <w:rFonts w:ascii="Times New Roman" w:hAnsi="Times New Roman" w:cs="Times New Roman"/>
                <w:sz w:val="24"/>
                <w:szCs w:val="24"/>
              </w:rPr>
              <w:t>Санитарные нормы и правила в объеме, необходимом для выполнения работ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FB5C0A" w:rsidRPr="00DE2DFE" w:rsidRDefault="00FB5C0A" w:rsidP="007C523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7067" w:rsidRDefault="00C27067" w:rsidP="007C523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1924" w:rsidRPr="00DE2DFE" w:rsidRDefault="00F61924" w:rsidP="007C523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DFE">
        <w:rPr>
          <w:rFonts w:ascii="Times New Roman" w:hAnsi="Times New Roman" w:cs="Times New Roman"/>
          <w:b/>
          <w:sz w:val="24"/>
          <w:szCs w:val="24"/>
        </w:rPr>
        <w:lastRenderedPageBreak/>
        <w:t>3.1.2. Трудовая функция</w:t>
      </w:r>
    </w:p>
    <w:p w:rsidR="00F61924" w:rsidRPr="00DE2DFE" w:rsidRDefault="00F61924" w:rsidP="007C523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F61924" w:rsidRPr="00DE2DFE" w:rsidTr="0083519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1924" w:rsidRPr="00DE2DFE" w:rsidRDefault="00F61924" w:rsidP="007C5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ограждению мест производства путевых работ на железнодорожном пути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24" w:rsidRPr="00DE2DFE" w:rsidRDefault="00F61924" w:rsidP="007C5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А/02.2</w:t>
            </w:r>
          </w:p>
          <w:p w:rsidR="00F61924" w:rsidRPr="00DE2DFE" w:rsidRDefault="00F61924" w:rsidP="007C5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61924" w:rsidRPr="00DE2DFE" w:rsidRDefault="00F61924" w:rsidP="007C523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61924" w:rsidRPr="00DE2DFE" w:rsidTr="00FB5C0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924" w:rsidRPr="00DE2DFE" w:rsidTr="00FB5C0A">
        <w:trPr>
          <w:jc w:val="center"/>
        </w:trPr>
        <w:tc>
          <w:tcPr>
            <w:tcW w:w="1266" w:type="pct"/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61924" w:rsidRPr="00DE2DFE" w:rsidRDefault="00F61924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61924" w:rsidRPr="00DE2DFE" w:rsidRDefault="00F61924" w:rsidP="007C52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F61924" w:rsidRPr="00DE2DFE" w:rsidRDefault="00F61924" w:rsidP="007C52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932C6A" w:rsidRDefault="00932C6A" w:rsidP="00932C6A">
      <w:pPr>
        <w:spacing w:after="0" w:line="240" w:lineRule="auto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FB5C0A" w:rsidRPr="00DE2DFE" w:rsidTr="007703C6">
        <w:trPr>
          <w:trHeight w:val="283"/>
          <w:jc w:val="center"/>
        </w:trPr>
        <w:tc>
          <w:tcPr>
            <w:tcW w:w="1266" w:type="pct"/>
            <w:vMerge w:val="restart"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FB5C0A" w:rsidRPr="00902A7B" w:rsidRDefault="00FB5C0A" w:rsidP="007C523F">
            <w:pPr>
              <w:pStyle w:val="ab"/>
              <w:spacing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Ознакомление с заданием </w:t>
            </w:r>
            <w:r w:rsidRPr="00902A7B">
              <w:rPr>
                <w:szCs w:val="24"/>
              </w:rPr>
              <w:t>на выполнение работ по ограждению мест производства путевых работ на железнодорожном пути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5C0A" w:rsidRPr="00902A7B" w:rsidRDefault="00FB5C0A" w:rsidP="002A0654">
            <w:pPr>
              <w:pStyle w:val="ab"/>
              <w:spacing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>Прохождение</w:t>
            </w:r>
            <w:r w:rsidRPr="00902A7B">
              <w:rPr>
                <w:szCs w:val="24"/>
              </w:rPr>
              <w:t xml:space="preserve"> производственного инструктажа </w:t>
            </w:r>
            <w:r w:rsidR="002A0654">
              <w:rPr>
                <w:szCs w:val="24"/>
              </w:rPr>
              <w:t>по</w:t>
            </w:r>
            <w:r w:rsidRPr="00902A7B">
              <w:rPr>
                <w:szCs w:val="24"/>
              </w:rPr>
              <w:t xml:space="preserve"> выполнени</w:t>
            </w:r>
            <w:r w:rsidR="002A0654">
              <w:rPr>
                <w:szCs w:val="24"/>
              </w:rPr>
              <w:t>ю</w:t>
            </w:r>
            <w:r w:rsidRPr="00902A7B">
              <w:rPr>
                <w:szCs w:val="24"/>
              </w:rPr>
              <w:t xml:space="preserve"> работ по ограждению мест производства путевых работ на железнодорожном пути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5C0A" w:rsidRPr="00902A7B" w:rsidRDefault="00FB5C0A" w:rsidP="007C523F">
            <w:pPr>
              <w:pStyle w:val="ab"/>
              <w:spacing w:line="240" w:lineRule="auto"/>
              <w:ind w:left="0"/>
              <w:rPr>
                <w:szCs w:val="24"/>
              </w:rPr>
            </w:pPr>
            <w:r w:rsidRPr="00902A7B">
              <w:rPr>
                <w:szCs w:val="24"/>
              </w:rPr>
              <w:t>Получение переносных сигналов и петард для ограждения мест производства путевых работ на железнодорожном пути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5C0A" w:rsidRPr="00902A7B" w:rsidRDefault="00FB5C0A" w:rsidP="007C523F">
            <w:pPr>
              <w:pStyle w:val="ab"/>
              <w:spacing w:line="240" w:lineRule="auto"/>
              <w:ind w:left="0"/>
              <w:rPr>
                <w:szCs w:val="24"/>
              </w:rPr>
            </w:pPr>
            <w:r w:rsidRPr="00902A7B">
              <w:rPr>
                <w:szCs w:val="24"/>
              </w:rPr>
              <w:t>Установка переносных сигналов и петард для ограждения мест производства путевых работ на железнодорожном пути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5C0A" w:rsidRPr="0093538D" w:rsidRDefault="00FB5C0A" w:rsidP="007C523F">
            <w:pPr>
              <w:pStyle w:val="ab"/>
              <w:spacing w:line="240" w:lineRule="auto"/>
              <w:ind w:left="0"/>
              <w:rPr>
                <w:szCs w:val="24"/>
              </w:rPr>
            </w:pPr>
            <w:r w:rsidRPr="0093538D">
              <w:rPr>
                <w:szCs w:val="24"/>
              </w:rPr>
              <w:t>Наблюдение за проходящими поездами при выполнении работ по ограждению мест производства путевых работ</w:t>
            </w:r>
            <w:r>
              <w:rPr>
                <w:szCs w:val="24"/>
              </w:rPr>
              <w:t xml:space="preserve"> </w:t>
            </w:r>
            <w:r w:rsidRPr="0093538D">
              <w:rPr>
                <w:szCs w:val="24"/>
              </w:rPr>
              <w:t>на железнодорожном пути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5C0A" w:rsidRPr="001D2E6A" w:rsidRDefault="00FB5C0A" w:rsidP="007C523F">
            <w:pPr>
              <w:pStyle w:val="ab"/>
              <w:spacing w:line="240" w:lineRule="auto"/>
              <w:ind w:left="0"/>
              <w:rPr>
                <w:szCs w:val="24"/>
              </w:rPr>
            </w:pPr>
            <w:r w:rsidRPr="001D2E6A">
              <w:rPr>
                <w:szCs w:val="24"/>
              </w:rPr>
              <w:t xml:space="preserve">Подача </w:t>
            </w:r>
            <w:r w:rsidRPr="000059B3">
              <w:rPr>
                <w:szCs w:val="24"/>
              </w:rPr>
              <w:t>звуковых и видимых</w:t>
            </w:r>
            <w:r w:rsidRPr="001D2E6A">
              <w:rPr>
                <w:szCs w:val="24"/>
              </w:rPr>
              <w:t xml:space="preserve"> сигналов руководителю путевых работ на железнодорожном пути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5C0A" w:rsidRPr="0093538D" w:rsidRDefault="00FB5C0A" w:rsidP="007C523F">
            <w:pPr>
              <w:pStyle w:val="ab"/>
              <w:spacing w:line="240" w:lineRule="auto"/>
              <w:ind w:left="0"/>
              <w:rPr>
                <w:szCs w:val="24"/>
              </w:rPr>
            </w:pPr>
            <w:r w:rsidRPr="0093538D">
              <w:rPr>
                <w:szCs w:val="24"/>
              </w:rPr>
              <w:t>Снятие переносных сигналов и петард по окончании путевых работ</w:t>
            </w:r>
            <w:r>
              <w:rPr>
                <w:szCs w:val="24"/>
              </w:rPr>
              <w:t xml:space="preserve"> </w:t>
            </w:r>
            <w:r w:rsidRPr="0093538D">
              <w:rPr>
                <w:szCs w:val="24"/>
              </w:rPr>
              <w:t>на железнодорожном пути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 w:val="restart"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FB5C0A" w:rsidRPr="00902A7B" w:rsidRDefault="00FB5C0A" w:rsidP="007C523F">
            <w:pPr>
              <w:pStyle w:val="12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93538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Оценивать поездную обстановку при ограждении мест производства путевых работ на железнодорожном пути 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5C0A" w:rsidRPr="00902A7B" w:rsidRDefault="00FB5C0A" w:rsidP="007C523F">
            <w:pPr>
              <w:pStyle w:val="12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D368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Пользоваться </w:t>
            </w:r>
            <w:r w:rsidRPr="007549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переносной телефонной связью или переносными радиостанциями</w:t>
            </w:r>
            <w:r w:rsidRPr="00D368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железнодорожном транспорте</w:t>
            </w:r>
            <w:r w:rsidRPr="00CB6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38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при ограждении мест производства путевых работ на железнодорожном пути 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5C0A" w:rsidRPr="00902A7B" w:rsidRDefault="00FB5C0A" w:rsidP="007C523F">
            <w:pPr>
              <w:pStyle w:val="12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8700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Пользоваться переносными сигналами и петардами </w:t>
            </w:r>
            <w:r w:rsidRPr="0018700B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при ограждении мест производства путевых работ на железнодорожном пути 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5C0A" w:rsidRPr="00902A7B" w:rsidRDefault="00FB5C0A" w:rsidP="007C523F">
            <w:pPr>
              <w:pStyle w:val="12"/>
              <w:jc w:val="both"/>
              <w:rPr>
                <w:rFonts w:ascii="Times New Roman CYR" w:hAnsi="Times New Roman CYR" w:cs="Times New Roman CYR"/>
                <w:color w:val="auto"/>
              </w:rPr>
            </w:pPr>
            <w:r w:rsidRPr="0093538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Пользоваться средствами индивидуальной защиты при ограждении мест производства путевых работ на железнодорожном пути</w:t>
            </w:r>
            <w:r w:rsidRPr="0093538D">
              <w:rPr>
                <w:rFonts w:ascii="Times New Roman CYR" w:hAnsi="Times New Roman CYR" w:cs="Times New Roman CYR"/>
                <w:color w:val="auto"/>
              </w:rPr>
              <w:t xml:space="preserve"> 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 w:val="restart"/>
          </w:tcPr>
          <w:p w:rsidR="00FB5C0A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  <w:p w:rsidR="00932C6A" w:rsidRDefault="00932C6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6A" w:rsidRDefault="00932C6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6A" w:rsidRDefault="00932C6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6A" w:rsidRDefault="00932C6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6A" w:rsidRDefault="00932C6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6A" w:rsidRDefault="00932C6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6A" w:rsidRDefault="00932C6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6A" w:rsidRDefault="00932C6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6A" w:rsidRDefault="00932C6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6A" w:rsidRPr="00DE2DFE" w:rsidRDefault="00932C6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5C0A" w:rsidRPr="00D61962" w:rsidRDefault="00FB5C0A" w:rsidP="007C52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Нормативно-технические и руководящие документы </w:t>
            </w:r>
            <w:r w:rsidRPr="00D61962">
              <w:rPr>
                <w:rFonts w:ascii="Times New Roman" w:hAnsi="Times New Roman" w:cs="Times New Roman"/>
                <w:sz w:val="24"/>
                <w:szCs w:val="24"/>
              </w:rPr>
              <w:t xml:space="preserve">по выполнению работ по ограждению мест производства путевых работ на железнодорожном пути, обеспечению безопасности движения поездов при производстве путевых работ 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5C0A" w:rsidRPr="006A53D2" w:rsidRDefault="00FB5C0A" w:rsidP="007C52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2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в объеме, необходимом для выполнения работ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5C0A" w:rsidRPr="00D61962" w:rsidRDefault="00FB5C0A" w:rsidP="007C52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sz w:val="24"/>
                <w:szCs w:val="24"/>
              </w:rPr>
              <w:t>Виды и типы сигналов, используемых при ограждении мест производства путевых работ на железнодорожном пути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5C0A" w:rsidRPr="00D61962" w:rsidRDefault="00FB5C0A" w:rsidP="007C52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sz w:val="24"/>
                <w:szCs w:val="24"/>
              </w:rPr>
              <w:t>Схемы ограждения места производства путевых работ на станции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5C0A" w:rsidRPr="00D61962" w:rsidRDefault="00FB5C0A" w:rsidP="007C52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4CE">
              <w:rPr>
                <w:rFonts w:ascii="Times New Roman" w:hAnsi="Times New Roman" w:cs="Times New Roman"/>
                <w:sz w:val="24"/>
                <w:szCs w:val="24"/>
              </w:rPr>
              <w:t>Схемы ограждения места производства путевых работ на перегоне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5C0A" w:rsidRPr="00D61962" w:rsidRDefault="00FB5C0A" w:rsidP="007C52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62">
              <w:rPr>
                <w:rFonts w:ascii="Times New Roman" w:hAnsi="Times New Roman" w:cs="Times New Roman"/>
                <w:sz w:val="24"/>
                <w:szCs w:val="24"/>
              </w:rPr>
              <w:t xml:space="preserve">Порядок установки и снятия </w:t>
            </w:r>
            <w:r w:rsidRPr="00524777">
              <w:rPr>
                <w:rFonts w:ascii="Times New Roman" w:hAnsi="Times New Roman" w:cs="Times New Roman"/>
                <w:sz w:val="24"/>
                <w:szCs w:val="24"/>
              </w:rPr>
              <w:t xml:space="preserve">переносных </w:t>
            </w:r>
            <w:r w:rsidRPr="00835193">
              <w:rPr>
                <w:rFonts w:ascii="Times New Roman" w:hAnsi="Times New Roman" w:cs="Times New Roman"/>
                <w:sz w:val="24"/>
                <w:szCs w:val="24"/>
              </w:rPr>
              <w:t>сигнал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и</w:t>
            </w:r>
            <w:r w:rsidRPr="00BC4F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61962">
              <w:rPr>
                <w:rFonts w:ascii="Times New Roman" w:hAnsi="Times New Roman" w:cs="Times New Roman"/>
                <w:sz w:val="24"/>
                <w:szCs w:val="24"/>
              </w:rPr>
              <w:t>петард при ограждении мест производства путевых работ на железнодорожном пути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5C0A" w:rsidRPr="00D61962" w:rsidRDefault="00FB5C0A" w:rsidP="007C52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6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пользования переносной телефонной связью или переносными радиостанциями при ограждении мест производства путевых работ на </w:t>
            </w:r>
            <w:r w:rsidRPr="00D6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железнодорожном пути </w:t>
            </w:r>
          </w:p>
        </w:tc>
      </w:tr>
      <w:tr w:rsidR="00FB5C0A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5C0A" w:rsidRPr="00D61962" w:rsidRDefault="00FB5C0A" w:rsidP="007C52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Требования охраны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труда  </w:t>
            </w:r>
            <w:r w:rsidRPr="0093538D">
              <w:rPr>
                <w:rFonts w:ascii="Times New Roman" w:eastAsia="Arial" w:hAnsi="Times New Roman" w:cs="Times New Roman"/>
                <w:sz w:val="24"/>
                <w:szCs w:val="24"/>
              </w:rPr>
              <w:t>при</w:t>
            </w:r>
            <w:proofErr w:type="gramEnd"/>
            <w:r w:rsidRPr="0093538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ограждении мест производства путевых работ на железнодорожном пути</w:t>
            </w:r>
          </w:p>
        </w:tc>
      </w:tr>
      <w:tr w:rsidR="00FB5C0A" w:rsidRPr="00DE2DFE" w:rsidTr="0004527D">
        <w:trPr>
          <w:trHeight w:val="283"/>
          <w:jc w:val="center"/>
        </w:trPr>
        <w:tc>
          <w:tcPr>
            <w:tcW w:w="1266" w:type="pct"/>
            <w:vMerge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5C0A" w:rsidRPr="00ED5CBD" w:rsidRDefault="00FB5C0A" w:rsidP="007C52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пожарной безопасности на железнодорожном транспорте </w:t>
            </w:r>
            <w:r w:rsidRPr="00D61962">
              <w:rPr>
                <w:rFonts w:ascii="Times New Roman" w:hAnsi="Times New Roman" w:cs="Times New Roman"/>
                <w:sz w:val="24"/>
                <w:szCs w:val="24"/>
              </w:rPr>
              <w:t xml:space="preserve">в объеме, необходимом для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FB5C0A" w:rsidRPr="00DE2DFE" w:rsidTr="0004527D">
        <w:trPr>
          <w:trHeight w:val="283"/>
          <w:jc w:val="center"/>
        </w:trPr>
        <w:tc>
          <w:tcPr>
            <w:tcW w:w="1266" w:type="pct"/>
            <w:vMerge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B5C0A" w:rsidRPr="00ED5CBD" w:rsidRDefault="00FB5C0A" w:rsidP="007C52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D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Санитарные нормы и правила </w:t>
            </w:r>
            <w:r w:rsidRPr="00D61962">
              <w:rPr>
                <w:rFonts w:ascii="Times New Roman" w:hAnsi="Times New Roman" w:cs="Times New Roman"/>
                <w:sz w:val="24"/>
                <w:szCs w:val="24"/>
              </w:rPr>
              <w:t xml:space="preserve">в объеме, необходимом для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FB5C0A" w:rsidRPr="00DE2DFE" w:rsidTr="0004527D">
        <w:trPr>
          <w:trHeight w:val="283"/>
          <w:jc w:val="center"/>
        </w:trPr>
        <w:tc>
          <w:tcPr>
            <w:tcW w:w="1266" w:type="pct"/>
          </w:tcPr>
          <w:p w:rsidR="00FB5C0A" w:rsidRPr="00DE2DFE" w:rsidRDefault="00FB5C0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FB5C0A" w:rsidRPr="00DE2DFE" w:rsidRDefault="00FB5C0A" w:rsidP="007C523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61924" w:rsidRPr="00932C6A" w:rsidRDefault="00F61924" w:rsidP="007C523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8A9" w:rsidRPr="00DE2DFE" w:rsidRDefault="00CD18A9" w:rsidP="00A05B26">
      <w:pPr>
        <w:pStyle w:val="21"/>
      </w:pPr>
      <w:bookmarkStart w:id="8" w:name="_Toc461709413"/>
      <w:bookmarkStart w:id="9" w:name="_Toc435260788"/>
      <w:r w:rsidRPr="00DE2DFE">
        <w:t>3.2. Обобщенная трудовая функция</w:t>
      </w:r>
      <w:bookmarkEnd w:id="8"/>
    </w:p>
    <w:p w:rsidR="00CD18A9" w:rsidRPr="00932C6A" w:rsidRDefault="00CD18A9" w:rsidP="007C523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CD18A9" w:rsidRPr="00DE2DFE" w:rsidTr="007703C6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D18A9" w:rsidRPr="00DE2DFE" w:rsidRDefault="00CD18A9" w:rsidP="00A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F1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закреплению подвижного состава и </w:t>
            </w:r>
            <w:r w:rsidR="008E7637" w:rsidRPr="00A33F1A">
              <w:rPr>
                <w:rFonts w:ascii="Times New Roman" w:hAnsi="Times New Roman" w:cs="Times New Roman"/>
                <w:sz w:val="24"/>
                <w:szCs w:val="24"/>
              </w:rPr>
              <w:t xml:space="preserve">проверке </w:t>
            </w:r>
            <w:proofErr w:type="gramStart"/>
            <w:r w:rsidR="008E7637" w:rsidRPr="00A33F1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правильности </w:t>
            </w:r>
            <w:r w:rsidR="006E3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F1A">
              <w:rPr>
                <w:rFonts w:ascii="Times New Roman" w:hAnsi="Times New Roman" w:cs="Times New Roman"/>
                <w:sz w:val="24"/>
                <w:szCs w:val="24"/>
              </w:rPr>
              <w:t>приготовлен</w:t>
            </w:r>
            <w:r w:rsidR="009C02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7637" w:rsidRPr="00A33F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A33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F1A">
              <w:rPr>
                <w:rFonts w:ascii="Times New Roman" w:hAnsi="Times New Roman" w:cs="Times New Roman"/>
                <w:sz w:val="24"/>
                <w:szCs w:val="24"/>
              </w:rPr>
              <w:t>маршрута движения поездов</w:t>
            </w:r>
            <w:r w:rsidRPr="0018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путях общего пользования железнодорожных станций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D18A9" w:rsidRPr="00932C6A" w:rsidRDefault="00CD18A9" w:rsidP="007C523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CD18A9" w:rsidRPr="00DE2DFE" w:rsidTr="007703C6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8A9" w:rsidRPr="00DE2DFE" w:rsidTr="007703C6">
        <w:trPr>
          <w:jc w:val="center"/>
        </w:trPr>
        <w:tc>
          <w:tcPr>
            <w:tcW w:w="2550" w:type="dxa"/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CD18A9" w:rsidRPr="00DE2DFE" w:rsidRDefault="00CD18A9" w:rsidP="007C52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CD18A9" w:rsidRPr="00DE2DFE" w:rsidRDefault="00CD18A9" w:rsidP="007C52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D18A9" w:rsidRPr="00932C6A" w:rsidRDefault="00CD18A9" w:rsidP="007C523F">
      <w:pPr>
        <w:spacing w:after="0" w:line="240" w:lineRule="auto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9"/>
        <w:gridCol w:w="7762"/>
      </w:tblGrid>
      <w:tr w:rsidR="00CD18A9" w:rsidRPr="00DE2DFE" w:rsidTr="007703C6">
        <w:trPr>
          <w:trHeight w:val="189"/>
          <w:jc w:val="center"/>
        </w:trPr>
        <w:tc>
          <w:tcPr>
            <w:tcW w:w="2659" w:type="dxa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762" w:type="dxa"/>
          </w:tcPr>
          <w:p w:rsidR="00CD18A9" w:rsidRPr="00316F69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6F69">
              <w:rPr>
                <w:rFonts w:ascii="Times New Roman" w:hAnsi="Times New Roman" w:cs="Times New Roman"/>
                <w:sz w:val="24"/>
                <w:szCs w:val="24"/>
              </w:rPr>
              <w:t>Сигналист</w:t>
            </w:r>
          </w:p>
        </w:tc>
      </w:tr>
    </w:tbl>
    <w:p w:rsidR="00CD18A9" w:rsidRPr="00932C6A" w:rsidRDefault="00CD18A9" w:rsidP="007C523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CD18A9" w:rsidRPr="00DE2DFE" w:rsidTr="007703C6">
        <w:trPr>
          <w:jc w:val="center"/>
        </w:trPr>
        <w:tc>
          <w:tcPr>
            <w:tcW w:w="1276" w:type="pct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:rsidR="00CD18A9" w:rsidRPr="002C1C08" w:rsidRDefault="00781A48" w:rsidP="00D2304F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bookmarkStart w:id="10" w:name="_Toc461709414"/>
            <w:proofErr w:type="gramStart"/>
            <w:r w:rsidRPr="00265EED">
              <w:rPr>
                <w:rFonts w:ascii="Times New Roman" w:hAnsi="Times New Roman"/>
                <w:b w:val="0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 xml:space="preserve"> </w:t>
            </w:r>
            <w:r w:rsidR="00CD18A9" w:rsidRPr="00B02D5A">
              <w:rPr>
                <w:rFonts w:ascii="Times New Roman" w:hAnsi="Times New Roman"/>
                <w:b w:val="0"/>
                <w:sz w:val="24"/>
                <w:szCs w:val="24"/>
              </w:rPr>
              <w:t>общее</w:t>
            </w:r>
            <w:proofErr w:type="gramEnd"/>
            <w:r w:rsidR="00CD18A9" w:rsidRPr="00676CC8">
              <w:rPr>
                <w:rFonts w:ascii="Times New Roman" w:hAnsi="Times New Roman"/>
                <w:b w:val="0"/>
                <w:sz w:val="24"/>
                <w:szCs w:val="24"/>
              </w:rPr>
              <w:t xml:space="preserve"> образование</w:t>
            </w:r>
            <w:r w:rsidR="00CD18A9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CD18A9" w:rsidRPr="00BC4F74">
              <w:rPr>
                <w:rFonts w:ascii="Times New Roman" w:hAnsi="Times New Roman"/>
                <w:b w:val="0"/>
                <w:sz w:val="24"/>
                <w:szCs w:val="24"/>
              </w:rPr>
              <w:t>профессионально</w:t>
            </w:r>
            <w:r w:rsidR="00D2304F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="00CD18A9" w:rsidRPr="00BC4F74">
              <w:rPr>
                <w:rFonts w:ascii="Times New Roman" w:hAnsi="Times New Roman"/>
                <w:b w:val="0"/>
                <w:sz w:val="24"/>
                <w:szCs w:val="24"/>
              </w:rPr>
              <w:t xml:space="preserve"> обучени</w:t>
            </w:r>
            <w:r w:rsidR="00D2304F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="00CD18A9" w:rsidRPr="00BC4F74">
              <w:rPr>
                <w:rFonts w:ascii="Times New Roman" w:hAnsi="Times New Roman"/>
                <w:b w:val="0"/>
                <w:sz w:val="24"/>
                <w:szCs w:val="24"/>
              </w:rPr>
              <w:t xml:space="preserve"> - программы профессиональной подготовки по профессиям рабочих, </w:t>
            </w:r>
            <w:r w:rsidR="002144A0" w:rsidRPr="002144A0">
              <w:rPr>
                <w:rFonts w:ascii="Times New Roman" w:eastAsia="Calibri" w:hAnsi="Times New Roman"/>
                <w:b w:val="0"/>
                <w:sz w:val="24"/>
                <w:szCs w:val="24"/>
                <w:lang w:bidi="en-US"/>
              </w:rPr>
              <w:t>должностям служащих</w:t>
            </w:r>
            <w:bookmarkEnd w:id="10"/>
            <w:r w:rsidR="002144A0" w:rsidRPr="00BC4F7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CD18A9" w:rsidRPr="00DE2DFE" w:rsidTr="007703C6">
        <w:trPr>
          <w:jc w:val="center"/>
        </w:trPr>
        <w:tc>
          <w:tcPr>
            <w:tcW w:w="1276" w:type="pct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:rsidR="00CD18A9" w:rsidRPr="00DE2DFE" w:rsidRDefault="00CD18A9" w:rsidP="007C523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8A9" w:rsidRPr="00DE2DFE" w:rsidTr="007703C6">
        <w:trPr>
          <w:jc w:val="center"/>
        </w:trPr>
        <w:tc>
          <w:tcPr>
            <w:tcW w:w="1276" w:type="pct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:rsidR="00CD18A9" w:rsidRPr="00A95194" w:rsidRDefault="00CD18A9" w:rsidP="007C523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94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</w:p>
        </w:tc>
      </w:tr>
      <w:tr w:rsidR="00CD18A9" w:rsidRPr="00DE2DFE" w:rsidTr="007703C6">
        <w:trPr>
          <w:jc w:val="center"/>
        </w:trPr>
        <w:tc>
          <w:tcPr>
            <w:tcW w:w="1276" w:type="pct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24" w:type="pct"/>
          </w:tcPr>
          <w:p w:rsidR="00CD18A9" w:rsidRPr="00BC4F74" w:rsidRDefault="00CD18A9" w:rsidP="007C52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C4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D18A9" w:rsidRPr="00932C6A" w:rsidRDefault="00CD18A9" w:rsidP="007C523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8A9" w:rsidRPr="00DE2DFE" w:rsidRDefault="00CD18A9" w:rsidP="007C523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DFE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CD18A9" w:rsidRPr="00932C6A" w:rsidRDefault="00CD18A9" w:rsidP="007C523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565"/>
        <w:gridCol w:w="5913"/>
      </w:tblGrid>
      <w:tr w:rsidR="00CD18A9" w:rsidRPr="00DE2DFE" w:rsidTr="007703C6">
        <w:trPr>
          <w:jc w:val="center"/>
        </w:trPr>
        <w:tc>
          <w:tcPr>
            <w:tcW w:w="1412" w:type="pct"/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51" w:type="pct"/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D18A9" w:rsidRPr="00DE2DFE" w:rsidTr="007703C6">
        <w:trPr>
          <w:jc w:val="center"/>
        </w:trPr>
        <w:tc>
          <w:tcPr>
            <w:tcW w:w="1412" w:type="pct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751" w:type="pct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8312</w:t>
            </w:r>
          </w:p>
        </w:tc>
        <w:tc>
          <w:tcPr>
            <w:tcW w:w="2837" w:type="pct"/>
          </w:tcPr>
          <w:p w:rsidR="00CD18A9" w:rsidRPr="00DE2DFE" w:rsidRDefault="00CD18A9" w:rsidP="007C5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Рабочие, обеспечивающие безопасность движения и</w:t>
            </w:r>
          </w:p>
          <w:p w:rsidR="00CD18A9" w:rsidRPr="00DE2DFE" w:rsidRDefault="00CD18A9" w:rsidP="007C5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поездов на железнодорожных станциях</w:t>
            </w:r>
          </w:p>
        </w:tc>
      </w:tr>
      <w:tr w:rsidR="00CD18A9" w:rsidRPr="00DE2DFE" w:rsidTr="007703C6">
        <w:trPr>
          <w:jc w:val="center"/>
        </w:trPr>
        <w:tc>
          <w:tcPr>
            <w:tcW w:w="1412" w:type="pct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ЕТКС</w:t>
            </w:r>
          </w:p>
        </w:tc>
        <w:tc>
          <w:tcPr>
            <w:tcW w:w="751" w:type="pct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B3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40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37" w:type="pct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69">
              <w:rPr>
                <w:rFonts w:ascii="Times New Roman" w:hAnsi="Times New Roman" w:cs="Times New Roman"/>
                <w:sz w:val="24"/>
                <w:szCs w:val="24"/>
              </w:rPr>
              <w:t>Сигналист</w:t>
            </w:r>
          </w:p>
        </w:tc>
      </w:tr>
      <w:tr w:rsidR="00CD18A9" w:rsidRPr="00DE2DFE" w:rsidTr="007703C6">
        <w:trPr>
          <w:jc w:val="center"/>
        </w:trPr>
        <w:tc>
          <w:tcPr>
            <w:tcW w:w="1412" w:type="pct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751" w:type="pct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2837" w:type="pct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69">
              <w:rPr>
                <w:rFonts w:ascii="Times New Roman" w:hAnsi="Times New Roman" w:cs="Times New Roman"/>
                <w:sz w:val="24"/>
                <w:szCs w:val="24"/>
              </w:rPr>
              <w:t>Сигналист</w:t>
            </w:r>
          </w:p>
        </w:tc>
      </w:tr>
    </w:tbl>
    <w:p w:rsidR="008711BF" w:rsidRDefault="008711BF" w:rsidP="007C523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1387" w:rsidRDefault="002C1387" w:rsidP="007C523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1387" w:rsidRDefault="002C1387" w:rsidP="007C523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1387" w:rsidRDefault="002C1387" w:rsidP="007C523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18A9" w:rsidRPr="00DE2DFE" w:rsidRDefault="00CD18A9" w:rsidP="007C523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DFE">
        <w:rPr>
          <w:rFonts w:ascii="Times New Roman" w:hAnsi="Times New Roman" w:cs="Times New Roman"/>
          <w:b/>
          <w:sz w:val="24"/>
          <w:szCs w:val="24"/>
        </w:rPr>
        <w:lastRenderedPageBreak/>
        <w:t>3.2.1. Трудовая функция</w:t>
      </w:r>
    </w:p>
    <w:p w:rsidR="00CD18A9" w:rsidRPr="00DE2DFE" w:rsidRDefault="00CD18A9" w:rsidP="007C523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CD18A9" w:rsidRPr="00DE2DFE" w:rsidTr="007703C6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работ по закреплению подвижного состава на путях общего пользования </w:t>
            </w:r>
            <w:r w:rsidRPr="001103CB">
              <w:rPr>
                <w:rFonts w:ascii="Times New Roman" w:hAnsi="Times New Roman" w:cs="Times New Roman"/>
                <w:sz w:val="24"/>
                <w:szCs w:val="24"/>
              </w:rPr>
              <w:t>железнодорожной станции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В/01.2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D18A9" w:rsidRPr="00DE2DFE" w:rsidRDefault="00CD18A9" w:rsidP="007C523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CD18A9" w:rsidRPr="00DE2DFE" w:rsidTr="007703C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8A9" w:rsidRPr="00DE2DFE" w:rsidTr="007703C6">
        <w:trPr>
          <w:jc w:val="center"/>
        </w:trPr>
        <w:tc>
          <w:tcPr>
            <w:tcW w:w="1266" w:type="pct"/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CD18A9" w:rsidRPr="00DE2DFE" w:rsidRDefault="00CD18A9" w:rsidP="007C52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CD18A9" w:rsidRPr="00DE2DFE" w:rsidRDefault="00CD18A9" w:rsidP="007C52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D18A9" w:rsidRPr="00DE2DFE" w:rsidRDefault="00CD18A9" w:rsidP="007C523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CD18A9" w:rsidRPr="00DE2DFE" w:rsidTr="007703C6">
        <w:trPr>
          <w:trHeight w:val="283"/>
          <w:jc w:val="center"/>
        </w:trPr>
        <w:tc>
          <w:tcPr>
            <w:tcW w:w="1266" w:type="pct"/>
            <w:vMerge w:val="restart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  <w:vAlign w:val="center"/>
          </w:tcPr>
          <w:p w:rsidR="00CD18A9" w:rsidRPr="002C24A6" w:rsidRDefault="00CD18A9" w:rsidP="007C523F">
            <w:pPr>
              <w:pStyle w:val="1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24A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Контроль правильной остановк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и</w:t>
            </w:r>
            <w:r w:rsidRPr="002C24A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состава в установленных местах для обеспечения механизированного закрепления</w:t>
            </w:r>
            <w:r w:rsidRPr="00181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B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путях общего пользования </w:t>
            </w:r>
            <w:r w:rsidRPr="001103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железнодорожной станции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D18A9" w:rsidRPr="002C24A6" w:rsidRDefault="00CD18A9" w:rsidP="007C523F">
            <w:pPr>
              <w:pStyle w:val="1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24A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Закрепление подвижного состава на </w:t>
            </w:r>
            <w:r w:rsidRPr="00B84B81">
              <w:rPr>
                <w:rFonts w:ascii="Times New Roman" w:eastAsia="Arial" w:hAnsi="Times New Roman" w:cs="Times New Roman"/>
                <w:sz w:val="24"/>
                <w:szCs w:val="24"/>
              </w:rPr>
              <w:t>путях общего пользования железнодорожн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ой</w:t>
            </w:r>
            <w:r w:rsidRPr="00B84B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станци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</w:t>
            </w:r>
            <w:r w:rsidRPr="00B84B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 пульта у</w:t>
            </w:r>
            <w:r w:rsidRPr="002C24A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правления механизированными средствами закрепления подвижного состава 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D18A9" w:rsidRPr="002C24A6" w:rsidRDefault="00CD18A9" w:rsidP="007C523F">
            <w:pPr>
              <w:pStyle w:val="1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24A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Снятие механизированных средств закрепления </w:t>
            </w:r>
            <w:r w:rsidRPr="004E2903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подвижного состава перед отправлением </w:t>
            </w:r>
            <w:proofErr w:type="gramStart"/>
            <w:r w:rsidRPr="004E2903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поезда  на</w:t>
            </w:r>
            <w:proofErr w:type="gramEnd"/>
            <w:r w:rsidRPr="004E2903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путях общего пользования </w:t>
            </w:r>
            <w:r w:rsidRPr="004E29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железнодорожной станции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D18A9" w:rsidRPr="004E2903" w:rsidRDefault="00CD18A9" w:rsidP="007C523F">
            <w:pPr>
              <w:pStyle w:val="1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2903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Контроль технического состояния механизированных средств закрепления подвижного состава на путях общего пользования </w:t>
            </w:r>
            <w:r w:rsidRPr="004E29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железнодорожной станции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D18A9" w:rsidRPr="004E2903" w:rsidRDefault="00CD18A9" w:rsidP="007C523F">
            <w:pPr>
              <w:pStyle w:val="1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2903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Закрепление подвижного состава тормозными башмаками на путях общего пользования железнодорожных станций 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D18A9" w:rsidRPr="004E2903" w:rsidRDefault="00CD18A9" w:rsidP="007C523F">
            <w:pPr>
              <w:pStyle w:val="1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2903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Уборка тормозных башмаков перед отправлением поезда  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D18A9" w:rsidRPr="004E2903" w:rsidRDefault="00CD18A9" w:rsidP="007C523F">
            <w:pPr>
              <w:pStyle w:val="12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4E2903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Контроль исправности тормозных башмаков 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D18A9" w:rsidRPr="004E2903" w:rsidRDefault="00CD18A9" w:rsidP="007C523F">
            <w:pPr>
              <w:pStyle w:val="12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4E2903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Контроль сохранности тормозных башмаков 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D18A9" w:rsidRPr="004E2903" w:rsidRDefault="00CD18A9" w:rsidP="007C523F">
            <w:pPr>
              <w:pStyle w:val="12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CE6BFD">
              <w:rPr>
                <w:rFonts w:ascii="Times New Roman" w:hAnsi="Times New Roman" w:cs="Times New Roman"/>
                <w:sz w:val="24"/>
                <w:szCs w:val="24"/>
              </w:rPr>
              <w:t>очистк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6BFD">
              <w:rPr>
                <w:rFonts w:ascii="Times New Roman" w:hAnsi="Times New Roman" w:cs="Times New Roman"/>
                <w:sz w:val="24"/>
                <w:szCs w:val="24"/>
              </w:rPr>
              <w:t xml:space="preserve"> рельсов и шпал в районе установки тормозных башмаков от грязи, снега и льда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D18A9" w:rsidRPr="004E2903" w:rsidRDefault="00CD18A9" w:rsidP="007C523F">
            <w:pPr>
              <w:pStyle w:val="1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29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Проведение очистки упора тормозного стационарного </w:t>
            </w:r>
            <w:r w:rsidRPr="00247D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(механизированного средства закрепления)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E29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грязи, снега и льда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 w:val="restart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CD18A9" w:rsidRPr="00C52B81" w:rsidRDefault="00CD18A9" w:rsidP="007C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81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</w:t>
            </w:r>
            <w:r w:rsidRPr="00D61E2C">
              <w:rPr>
                <w:rFonts w:ascii="Times New Roman" w:hAnsi="Times New Roman" w:cs="Times New Roman"/>
                <w:sz w:val="24"/>
                <w:szCs w:val="24"/>
              </w:rPr>
              <w:t xml:space="preserve">телефонной связью или </w:t>
            </w:r>
            <w:r w:rsidRPr="00247D71">
              <w:rPr>
                <w:rFonts w:ascii="Times New Roman" w:hAnsi="Times New Roman" w:cs="Times New Roman"/>
                <w:sz w:val="24"/>
                <w:szCs w:val="24"/>
              </w:rPr>
              <w:t>носимыми радиостанциями</w:t>
            </w:r>
            <w:r w:rsidRPr="00C52B81">
              <w:rPr>
                <w:rFonts w:ascii="Times New Roman" w:hAnsi="Times New Roman"/>
                <w:sz w:val="24"/>
                <w:szCs w:val="24"/>
              </w:rPr>
              <w:t xml:space="preserve"> на железнодорожном транспорте</w:t>
            </w:r>
            <w:r w:rsidRPr="00C52B81">
              <w:rPr>
                <w:rFonts w:ascii="Times New Roman" w:hAnsi="Times New Roman" w:cs="Times New Roman"/>
                <w:sz w:val="24"/>
                <w:szCs w:val="24"/>
              </w:rPr>
              <w:t xml:space="preserve"> при закреплени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2B81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 на путях общего пользования </w:t>
            </w:r>
            <w:r w:rsidRPr="00F001BB">
              <w:rPr>
                <w:rFonts w:ascii="Times New Roman" w:hAnsi="Times New Roman" w:cs="Times New Roman"/>
                <w:sz w:val="24"/>
                <w:szCs w:val="24"/>
              </w:rPr>
              <w:t>железнодорожной станции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D18A9" w:rsidRPr="00F96F04" w:rsidRDefault="00CD18A9" w:rsidP="007C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04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средствами закрепления подвижного состава  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D18A9" w:rsidRPr="00F96F04" w:rsidRDefault="00CD18A9" w:rsidP="007C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04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средствами индивидуальной защиты </w:t>
            </w:r>
            <w:r w:rsidRPr="00C52B81">
              <w:rPr>
                <w:rFonts w:ascii="Times New Roman" w:hAnsi="Times New Roman" w:cs="Times New Roman"/>
                <w:sz w:val="24"/>
                <w:szCs w:val="24"/>
              </w:rPr>
              <w:t>при закреплени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2B81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 на путях общего пользования </w:t>
            </w:r>
            <w:r w:rsidRPr="00AF7EE8">
              <w:rPr>
                <w:rFonts w:ascii="Times New Roman" w:hAnsi="Times New Roman" w:cs="Times New Roman"/>
                <w:sz w:val="24"/>
                <w:szCs w:val="24"/>
              </w:rPr>
              <w:t>железнодорожной станции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 w:val="restart"/>
          </w:tcPr>
          <w:p w:rsidR="00CD18A9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  <w:p w:rsidR="00932C6A" w:rsidRDefault="00932C6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6A" w:rsidRDefault="00932C6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6A" w:rsidRDefault="00932C6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6A" w:rsidRDefault="00932C6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6A" w:rsidRDefault="00932C6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6A" w:rsidRDefault="00932C6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6A" w:rsidRDefault="00932C6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6A" w:rsidRDefault="00932C6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6A" w:rsidRDefault="00932C6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6A" w:rsidRDefault="00932C6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6A" w:rsidRDefault="00932C6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6A" w:rsidRPr="00DE2DFE" w:rsidRDefault="00932C6A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D18A9" w:rsidRPr="00984F8C" w:rsidRDefault="00CD18A9" w:rsidP="007C52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Нормативно-технические и руководящие документы </w:t>
            </w:r>
            <w:r w:rsidRPr="00984F8C">
              <w:rPr>
                <w:rFonts w:ascii="Times New Roman" w:hAnsi="Times New Roman" w:cs="Times New Roman"/>
                <w:sz w:val="24"/>
                <w:szCs w:val="24"/>
              </w:rPr>
              <w:t xml:space="preserve">по выполнению работ по закреплению подвижного состава и приготовлению маршрута для движения поездов на путях общего пользования </w:t>
            </w:r>
            <w:r w:rsidRPr="00063BE2">
              <w:rPr>
                <w:rFonts w:ascii="Times New Roman" w:hAnsi="Times New Roman" w:cs="Times New Roman"/>
                <w:sz w:val="24"/>
                <w:szCs w:val="24"/>
              </w:rPr>
              <w:t>железнодорожной станции в объеме, необходимом для выполнения работ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D18A9" w:rsidRPr="006A53D2" w:rsidRDefault="00CD18A9" w:rsidP="007C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2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в объеме, необходимом для выполнения работ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D18A9" w:rsidRPr="006A53D2" w:rsidRDefault="00CD18A9" w:rsidP="007C523F">
            <w:pPr>
              <w:pStyle w:val="ConsPlusNormal"/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2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D18A9" w:rsidRPr="006A53D2" w:rsidRDefault="00CD18A9" w:rsidP="007C523F">
            <w:pPr>
              <w:pStyle w:val="ConsPlusNormal"/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53D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процесс работы железнодорожной станции в части, касающейся работы сигналиста 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D18A9" w:rsidRPr="00AE2B15" w:rsidRDefault="00CD18A9" w:rsidP="007C523F">
            <w:pPr>
              <w:pStyle w:val="ConsPlusNormal"/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</w:t>
            </w:r>
            <w:r w:rsidR="0097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правила</w:t>
            </w:r>
            <w:r w:rsidRPr="00AE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механизированных средств закрепления подвижного состава </w:t>
            </w:r>
            <w:r w:rsidRPr="00C52B81">
              <w:rPr>
                <w:rFonts w:ascii="Times New Roman" w:hAnsi="Times New Roman" w:cs="Times New Roman"/>
                <w:sz w:val="24"/>
                <w:szCs w:val="24"/>
              </w:rPr>
              <w:t>железнодорожной станции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D18A9" w:rsidRPr="00984F8C" w:rsidRDefault="00CD18A9" w:rsidP="007C523F">
            <w:pPr>
              <w:pStyle w:val="ConsPlusNormal"/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8C">
              <w:rPr>
                <w:rFonts w:ascii="Times New Roman" w:hAnsi="Times New Roman" w:cs="Times New Roman"/>
                <w:sz w:val="24"/>
                <w:szCs w:val="24"/>
              </w:rPr>
              <w:t xml:space="preserve">Правила установки и изъятия тормозных башмаков 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D18A9" w:rsidRPr="00984F8C" w:rsidRDefault="00CD18A9" w:rsidP="007C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8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стрелочных переводов и изолирующих участков </w:t>
            </w:r>
            <w:r w:rsidRPr="00C52B81">
              <w:rPr>
                <w:rFonts w:ascii="Times New Roman" w:hAnsi="Times New Roman" w:cs="Times New Roman"/>
                <w:sz w:val="24"/>
                <w:szCs w:val="24"/>
              </w:rPr>
              <w:t>железнодорожной станции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D18A9" w:rsidRPr="00063BE2" w:rsidRDefault="00CD18A9" w:rsidP="007C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BE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пользования переносной телефонной связью или переносными радиостанциями 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D18A9" w:rsidRPr="00B254F5" w:rsidRDefault="00CD18A9" w:rsidP="007C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Требования охраны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труда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796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B81">
              <w:rPr>
                <w:rFonts w:ascii="Times New Roman" w:hAnsi="Times New Roman" w:cs="Times New Roman"/>
                <w:sz w:val="24"/>
                <w:szCs w:val="24"/>
              </w:rPr>
              <w:t>закреплени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52B81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 на путях общего пользования </w:t>
            </w:r>
            <w:r w:rsidRPr="00063BE2">
              <w:rPr>
                <w:rFonts w:ascii="Times New Roman" w:hAnsi="Times New Roman" w:cs="Times New Roman"/>
                <w:sz w:val="24"/>
                <w:szCs w:val="24"/>
              </w:rPr>
              <w:t>железнодорожной станции</w:t>
            </w:r>
          </w:p>
        </w:tc>
      </w:tr>
      <w:tr w:rsidR="00CD18A9" w:rsidRPr="007F6483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7F6483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734" w:type="pct"/>
          </w:tcPr>
          <w:p w:rsidR="00CD18A9" w:rsidRPr="00247D71" w:rsidRDefault="00CD18A9" w:rsidP="007C5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71">
              <w:rPr>
                <w:rFonts w:ascii="Times New Roman" w:hAnsi="Times New Roman" w:cs="Times New Roman"/>
                <w:sz w:val="24"/>
                <w:szCs w:val="24"/>
              </w:rPr>
              <w:t xml:space="preserve">Меры безопасности при нахождении на железнодорожных путях 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D18A9" w:rsidRDefault="00CD18A9" w:rsidP="007C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5CB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пожарной безопасности на железнодорожном транспорте </w:t>
            </w:r>
            <w:r w:rsidRPr="00D61962">
              <w:rPr>
                <w:rFonts w:ascii="Times New Roman" w:hAnsi="Times New Roman" w:cs="Times New Roman"/>
                <w:sz w:val="24"/>
                <w:szCs w:val="24"/>
              </w:rPr>
              <w:t xml:space="preserve">в объеме, необходимом для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D18A9" w:rsidRPr="00B254F5" w:rsidRDefault="00CD18A9" w:rsidP="007C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D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Санитарные нормы и правила </w:t>
            </w:r>
            <w:r w:rsidRPr="00D61962">
              <w:rPr>
                <w:rFonts w:ascii="Times New Roman" w:hAnsi="Times New Roman" w:cs="Times New Roman"/>
                <w:sz w:val="24"/>
                <w:szCs w:val="24"/>
              </w:rPr>
              <w:t xml:space="preserve">в объеме, необходимом для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CD18A9" w:rsidRPr="00DE2DFE" w:rsidRDefault="00CD18A9" w:rsidP="007C523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D18A9" w:rsidRPr="00DE2DFE" w:rsidRDefault="00CD18A9" w:rsidP="007C523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18A9" w:rsidRPr="00DE2DFE" w:rsidRDefault="00CD18A9" w:rsidP="007C523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DFE">
        <w:rPr>
          <w:rFonts w:ascii="Times New Roman" w:hAnsi="Times New Roman" w:cs="Times New Roman"/>
          <w:b/>
          <w:sz w:val="24"/>
          <w:szCs w:val="24"/>
        </w:rPr>
        <w:t>3.2.2. Трудовая функция</w:t>
      </w:r>
    </w:p>
    <w:p w:rsidR="00CD18A9" w:rsidRPr="00DE2DFE" w:rsidRDefault="00CD18A9" w:rsidP="007C523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CD18A9" w:rsidRPr="00DE2DFE" w:rsidTr="009C02C7">
        <w:trPr>
          <w:trHeight w:val="283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7DDE" w:rsidRPr="00A33F1A" w:rsidRDefault="007E7DDE" w:rsidP="007C5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F1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проверке правильности приготовления </w:t>
            </w:r>
            <w:proofErr w:type="gramStart"/>
            <w:r w:rsidRPr="00A33F1A">
              <w:rPr>
                <w:rFonts w:ascii="Times New Roman" w:hAnsi="Times New Roman" w:cs="Times New Roman"/>
                <w:sz w:val="24"/>
                <w:szCs w:val="24"/>
              </w:rPr>
              <w:t>маршрута</w:t>
            </w:r>
            <w:r w:rsidR="00A33F1A" w:rsidRPr="00A33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F1A" w:rsidRPr="00A33F1A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gramEnd"/>
            <w:r w:rsidR="00A33F1A" w:rsidRPr="00A33F1A">
              <w:rPr>
                <w:rFonts w:ascii="Times New Roman" w:hAnsi="Times New Roman" w:cs="Times New Roman"/>
                <w:sz w:val="24"/>
                <w:szCs w:val="24"/>
              </w:rPr>
              <w:t xml:space="preserve"> поездов </w:t>
            </w:r>
            <w:r w:rsidRPr="00A33F1A">
              <w:rPr>
                <w:rFonts w:ascii="Times New Roman" w:hAnsi="Times New Roman" w:cs="Times New Roman"/>
                <w:sz w:val="24"/>
                <w:szCs w:val="24"/>
              </w:rPr>
              <w:t>на путях общего пользования железнодорожной станции в условиях нарушения работы устройств сигнализации, централизации и блокировки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В/02.2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D18A9" w:rsidRPr="00DE2DFE" w:rsidRDefault="00CD18A9" w:rsidP="007C523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CD18A9" w:rsidRPr="00DE2DFE" w:rsidTr="007703C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8A9" w:rsidRPr="00DE2DFE" w:rsidTr="007703C6">
        <w:trPr>
          <w:jc w:val="center"/>
        </w:trPr>
        <w:tc>
          <w:tcPr>
            <w:tcW w:w="1266" w:type="pct"/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CD18A9" w:rsidRPr="00DE2DFE" w:rsidRDefault="00CD18A9" w:rsidP="007C52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CD18A9" w:rsidRPr="00DE2DFE" w:rsidRDefault="00CD18A9" w:rsidP="007C52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D18A9" w:rsidRPr="00DE2DFE" w:rsidRDefault="00CD18A9" w:rsidP="007C523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CD18A9" w:rsidRPr="00DE2DFE" w:rsidTr="007703C6">
        <w:trPr>
          <w:trHeight w:val="283"/>
          <w:jc w:val="center"/>
        </w:trPr>
        <w:tc>
          <w:tcPr>
            <w:tcW w:w="1266" w:type="pct"/>
            <w:vMerge w:val="restart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  <w:vAlign w:val="center"/>
          </w:tcPr>
          <w:p w:rsidR="00CD18A9" w:rsidRPr="00F2391D" w:rsidRDefault="00CD18A9" w:rsidP="007C523F">
            <w:pPr>
              <w:pStyle w:val="1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391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Проверка свободности пути </w:t>
            </w:r>
            <w:r w:rsidRPr="00F23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путях общего пользования железнодорожной станции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D18A9" w:rsidRPr="00D50041" w:rsidRDefault="00CD18A9" w:rsidP="00A33F1A">
            <w:pPr>
              <w:pStyle w:val="12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2391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Перевод курбелем централизованных стрелок </w:t>
            </w:r>
            <w:r w:rsidRPr="00F23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путях общего пользования железнодорожной </w:t>
            </w:r>
            <w:r w:rsidRPr="00247D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станции в условиях нарушения работы устройств сигнализации, централизации и блокировки 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D18A9" w:rsidRPr="002C24A6" w:rsidRDefault="00CD18A9" w:rsidP="007C523F">
            <w:pPr>
              <w:pStyle w:val="1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24A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блокировки</w:t>
            </w: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B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путях общего пользования </w:t>
            </w:r>
            <w:r w:rsidRPr="00F23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железнодорожной станции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D18A9" w:rsidRPr="00247D71" w:rsidRDefault="00CD18A9" w:rsidP="007C523F">
            <w:pPr>
              <w:pStyle w:val="1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D71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Подача и восприятие звуковых и видимых сигналов при приеме, отправлении, пропуске поездов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D18A9" w:rsidRPr="00247D71" w:rsidRDefault="00CD18A9" w:rsidP="007C523F">
            <w:pPr>
              <w:pStyle w:val="1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D71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Подача и восприятие звуковых и видимых сигналов при производстве маневровой работы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 w:val="restart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CD18A9" w:rsidRPr="004161CE" w:rsidRDefault="00CD18A9" w:rsidP="007C52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B81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</w:t>
            </w:r>
            <w:r w:rsidRPr="00D61E2C">
              <w:rPr>
                <w:rFonts w:ascii="Times New Roman" w:hAnsi="Times New Roman" w:cs="Times New Roman"/>
                <w:sz w:val="24"/>
                <w:szCs w:val="24"/>
              </w:rPr>
              <w:t xml:space="preserve">телефонной связью или </w:t>
            </w:r>
            <w:r w:rsidRPr="00247D71">
              <w:rPr>
                <w:rFonts w:ascii="Times New Roman" w:hAnsi="Times New Roman" w:cs="Times New Roman"/>
                <w:sz w:val="24"/>
                <w:szCs w:val="24"/>
              </w:rPr>
              <w:t>носимыми р</w:t>
            </w:r>
            <w:r w:rsidRPr="00D61E2C">
              <w:rPr>
                <w:rFonts w:ascii="Times New Roman" w:hAnsi="Times New Roman" w:cs="Times New Roman"/>
                <w:sz w:val="24"/>
                <w:szCs w:val="24"/>
              </w:rPr>
              <w:t>адиостанциями</w:t>
            </w:r>
            <w:r w:rsidRPr="00C52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железнодорожном </w:t>
            </w:r>
            <w:proofErr w:type="gramStart"/>
            <w:r w:rsidRPr="004161CE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транспорте</w:t>
            </w:r>
            <w:r w:rsidRPr="0041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</w:t>
            </w:r>
            <w:proofErr w:type="gramEnd"/>
            <w:r w:rsidRPr="0041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выполнении раб</w:t>
            </w:r>
            <w:r w:rsidR="003E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по приготовлению маршрута</w:t>
            </w:r>
            <w:r w:rsidRPr="0041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движения поездов на путях общего пользования железнодорожной станции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D18A9" w:rsidRPr="004161CE" w:rsidRDefault="00CD18A9" w:rsidP="007C52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устройствами и приспособлениями для перевода и фиксации положения стрелок при выполнении работ по приготовлению маршрута для движения поездов на путях общего пользования железнодорожной станции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 w:val="restart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734" w:type="pct"/>
          </w:tcPr>
          <w:p w:rsidR="00CD18A9" w:rsidRPr="003951BE" w:rsidRDefault="00CD18A9" w:rsidP="007C52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Нормативно-технические и руководящие документы </w:t>
            </w:r>
            <w:r w:rsidRPr="003951BE">
              <w:rPr>
                <w:rFonts w:ascii="Times New Roman" w:hAnsi="Times New Roman" w:cs="Times New Roman"/>
                <w:sz w:val="24"/>
                <w:szCs w:val="24"/>
              </w:rPr>
              <w:t xml:space="preserve">по выполнению работ по </w:t>
            </w:r>
            <w:r w:rsidRPr="00BC4F74">
              <w:rPr>
                <w:rFonts w:ascii="Times New Roman" w:hAnsi="Times New Roman" w:cs="Times New Roman"/>
                <w:sz w:val="24"/>
                <w:szCs w:val="24"/>
              </w:rPr>
              <w:t>закреплению подвижного состава и</w:t>
            </w:r>
            <w:r w:rsidR="00CF3E36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приготовлению </w:t>
            </w:r>
            <w:proofErr w:type="gramStart"/>
            <w:r w:rsidR="00CF3E36">
              <w:rPr>
                <w:rFonts w:ascii="Times New Roman" w:hAnsi="Times New Roman" w:cs="Times New Roman"/>
                <w:sz w:val="24"/>
                <w:szCs w:val="24"/>
              </w:rPr>
              <w:t xml:space="preserve">маршрута </w:t>
            </w:r>
            <w:r w:rsidRPr="003951BE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  <w:proofErr w:type="gramEnd"/>
            <w:r w:rsidRPr="003951BE">
              <w:rPr>
                <w:rFonts w:ascii="Times New Roman" w:hAnsi="Times New Roman" w:cs="Times New Roman"/>
                <w:sz w:val="24"/>
                <w:szCs w:val="24"/>
              </w:rPr>
              <w:t xml:space="preserve"> поездов на путях общего пользования </w:t>
            </w:r>
            <w:r w:rsidRPr="00677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железнодорожной станции в объеме, необходимом для выполнения работ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D18A9" w:rsidRPr="006A53D2" w:rsidRDefault="00CD18A9" w:rsidP="007C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 железных дорог Российской Федерации в объеме, необходимом для </w:t>
            </w:r>
            <w:proofErr w:type="gramStart"/>
            <w:r w:rsidRPr="006A53D2">
              <w:rPr>
                <w:rFonts w:ascii="Times New Roman" w:hAnsi="Times New Roman" w:cs="Times New Roman"/>
                <w:sz w:val="24"/>
                <w:szCs w:val="24"/>
              </w:rPr>
              <w:t>выполнения  работ</w:t>
            </w:r>
            <w:proofErr w:type="gramEnd"/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D18A9" w:rsidRPr="006A53D2" w:rsidRDefault="00CD18A9" w:rsidP="007C523F">
            <w:pPr>
              <w:pStyle w:val="ConsPlusNormal"/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2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D18A9" w:rsidRPr="006A53D2" w:rsidRDefault="00CD18A9" w:rsidP="007C523F">
            <w:pPr>
              <w:pStyle w:val="ConsPlusNormal"/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53D2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работы железнодорожной станции в объеме, необходимом для выполнения работ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D18A9" w:rsidRPr="00B254F5" w:rsidRDefault="00CD18A9" w:rsidP="007C523F">
            <w:pPr>
              <w:pStyle w:val="ConsPlusNormal"/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4F5">
              <w:rPr>
                <w:rFonts w:ascii="Times New Roman" w:hAnsi="Times New Roman" w:cs="Times New Roman"/>
                <w:sz w:val="24"/>
                <w:szCs w:val="24"/>
              </w:rPr>
              <w:t xml:space="preserve">Принцип </w:t>
            </w:r>
            <w:r w:rsidR="0097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правила</w:t>
            </w:r>
            <w:r w:rsidR="0097474D" w:rsidRPr="00AE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54F5">
              <w:rPr>
                <w:rFonts w:ascii="Times New Roman" w:hAnsi="Times New Roman" w:cs="Times New Roman"/>
                <w:sz w:val="24"/>
                <w:szCs w:val="24"/>
              </w:rPr>
              <w:t>работы механизированных средств закрепления подвижного состава на железнодорожной станции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D18A9" w:rsidRPr="000A4CE3" w:rsidRDefault="00CD18A9" w:rsidP="007C52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 стрелочных переводов и изолирующих участков на железнодорожной станции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D18A9" w:rsidRPr="000A4CE3" w:rsidRDefault="00CD18A9" w:rsidP="007C52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4F5">
              <w:rPr>
                <w:rFonts w:ascii="Times New Roman" w:hAnsi="Times New Roman" w:cs="Times New Roman"/>
                <w:sz w:val="24"/>
                <w:szCs w:val="24"/>
              </w:rPr>
              <w:t>Общие сведения об устройстве централизованных стрелочных переводов и порядок перевода их курбелем на железнодорожной станции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D18A9" w:rsidRPr="000A4CE3" w:rsidRDefault="00CD18A9" w:rsidP="007C52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пользования переносной телефонной связью или переносными радиостанциями 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D18A9" w:rsidRPr="000A4CE3" w:rsidRDefault="00CD18A9" w:rsidP="007C52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E3">
              <w:rPr>
                <w:rFonts w:ascii="Times New Roman" w:hAnsi="Times New Roman" w:cs="Times New Roman"/>
                <w:color w:val="000000"/>
                <w:sz w:val="24"/>
              </w:rPr>
              <w:t xml:space="preserve">Требования охраны </w:t>
            </w:r>
            <w:proofErr w:type="gramStart"/>
            <w:r w:rsidRPr="000A4CE3">
              <w:rPr>
                <w:rFonts w:ascii="Times New Roman" w:hAnsi="Times New Roman" w:cs="Times New Roman"/>
                <w:color w:val="000000"/>
                <w:sz w:val="24"/>
              </w:rPr>
              <w:t xml:space="preserve">труда  </w:t>
            </w:r>
            <w:r w:rsidRPr="000A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0A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приготовлении маршрута для движения поездов на путях общего пользования железнодорожной станции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D18A9" w:rsidRPr="00247D71" w:rsidRDefault="00CD18A9" w:rsidP="007C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71"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нахождении на железнодорожных путях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D18A9" w:rsidRDefault="00CD18A9" w:rsidP="007C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5CB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пожарной безопасности на железнодорожном транспорте </w:t>
            </w:r>
            <w:r w:rsidRPr="00D61962">
              <w:rPr>
                <w:rFonts w:ascii="Times New Roman" w:hAnsi="Times New Roman" w:cs="Times New Roman"/>
                <w:sz w:val="24"/>
                <w:szCs w:val="24"/>
              </w:rPr>
              <w:t xml:space="preserve">в объеме, необходимом для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  <w:vMerge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D18A9" w:rsidRPr="00B254F5" w:rsidRDefault="00CD18A9" w:rsidP="007C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D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Санитарные нормы и правила </w:t>
            </w:r>
            <w:r w:rsidRPr="00D61962">
              <w:rPr>
                <w:rFonts w:ascii="Times New Roman" w:hAnsi="Times New Roman" w:cs="Times New Roman"/>
                <w:sz w:val="24"/>
                <w:szCs w:val="24"/>
              </w:rPr>
              <w:t xml:space="preserve">в объеме, необходимом для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CD18A9" w:rsidRPr="00DE2DFE" w:rsidTr="007703C6">
        <w:trPr>
          <w:trHeight w:val="283"/>
          <w:jc w:val="center"/>
        </w:trPr>
        <w:tc>
          <w:tcPr>
            <w:tcW w:w="1266" w:type="pct"/>
          </w:tcPr>
          <w:p w:rsidR="00CD18A9" w:rsidRPr="00DE2DFE" w:rsidRDefault="00CD18A9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CD18A9" w:rsidRPr="00DE2DFE" w:rsidRDefault="00CD18A9" w:rsidP="007C523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D18A9" w:rsidRPr="00932C6A" w:rsidRDefault="00CD18A9" w:rsidP="007C523F">
      <w:pPr>
        <w:pStyle w:val="13"/>
        <w:rPr>
          <w:b w:val="0"/>
          <w:sz w:val="24"/>
          <w:szCs w:val="24"/>
        </w:rPr>
      </w:pPr>
    </w:p>
    <w:p w:rsidR="009F6B4F" w:rsidRPr="00DE2DFE" w:rsidRDefault="009F6B4F" w:rsidP="00A05B26">
      <w:pPr>
        <w:pStyle w:val="13"/>
      </w:pPr>
      <w:bookmarkStart w:id="11" w:name="_Toc461709415"/>
      <w:r w:rsidRPr="00DE2DFE">
        <w:t>IV. Сведения об организациях – разработчиках профессионального стандарта</w:t>
      </w:r>
      <w:bookmarkEnd w:id="9"/>
      <w:bookmarkEnd w:id="11"/>
    </w:p>
    <w:p w:rsidR="009F6B4F" w:rsidRPr="00DE2DFE" w:rsidRDefault="009F6B4F" w:rsidP="007C523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B4F" w:rsidRPr="00DE2DFE" w:rsidRDefault="009F6B4F" w:rsidP="007C523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DFE">
        <w:rPr>
          <w:rFonts w:ascii="Times New Roman" w:hAnsi="Times New Roman" w:cs="Times New Roman"/>
          <w:b/>
          <w:bCs/>
          <w:sz w:val="24"/>
          <w:szCs w:val="24"/>
        </w:rPr>
        <w:t>4.1. Ответственная организация-разработчик</w:t>
      </w:r>
    </w:p>
    <w:p w:rsidR="009F6B4F" w:rsidRPr="00DE2DFE" w:rsidRDefault="009F6B4F" w:rsidP="007C523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0421"/>
      </w:tblGrid>
      <w:tr w:rsidR="009F6B4F" w:rsidRPr="00DE2DFE" w:rsidTr="00835193">
        <w:trPr>
          <w:trHeight w:val="567"/>
        </w:trPr>
        <w:tc>
          <w:tcPr>
            <w:tcW w:w="5000" w:type="pct"/>
            <w:vAlign w:val="center"/>
          </w:tcPr>
          <w:p w:rsidR="009F6B4F" w:rsidRPr="00DE2DFE" w:rsidRDefault="00183979" w:rsidP="007C52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Центр организации труда и проектирования экономических нормативов – филиал ОАО «РЖД», ЦОТЭН ОАО «РЖД», город Москва</w:t>
            </w:r>
          </w:p>
        </w:tc>
      </w:tr>
      <w:tr w:rsidR="009F6B4F" w:rsidRPr="00DE2DFE" w:rsidTr="00835193">
        <w:trPr>
          <w:trHeight w:val="567"/>
        </w:trPr>
        <w:tc>
          <w:tcPr>
            <w:tcW w:w="5000" w:type="pct"/>
            <w:vAlign w:val="center"/>
          </w:tcPr>
          <w:p w:rsidR="009F6B4F" w:rsidRPr="00DE2DFE" w:rsidRDefault="00183979" w:rsidP="006A5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  <w:r w:rsidR="006A53D2">
              <w:rPr>
                <w:rFonts w:ascii="Times New Roman" w:hAnsi="Times New Roman" w:cs="Times New Roman"/>
                <w:sz w:val="24"/>
              </w:rPr>
              <w:t xml:space="preserve"> центра</w:t>
            </w:r>
            <w:r w:rsidR="00537695">
              <w:rPr>
                <w:rFonts w:ascii="Times New Roman" w:hAnsi="Times New Roman" w:cs="Times New Roman"/>
                <w:sz w:val="24"/>
              </w:rPr>
              <w:tab/>
              <w:t xml:space="preserve">    </w:t>
            </w:r>
            <w:r w:rsidR="00537695">
              <w:rPr>
                <w:rFonts w:ascii="Times New Roman" w:hAnsi="Times New Roman" w:cs="Times New Roman"/>
                <w:sz w:val="24"/>
              </w:rPr>
              <w:tab/>
            </w:r>
            <w:r w:rsidR="00537695"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Семерова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Татьяна Георгиевна</w:t>
            </w:r>
          </w:p>
        </w:tc>
      </w:tr>
    </w:tbl>
    <w:p w:rsidR="009F6B4F" w:rsidRPr="00DE2DFE" w:rsidRDefault="009F6B4F" w:rsidP="007C523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B4F" w:rsidRPr="00DE2DFE" w:rsidRDefault="009F6B4F" w:rsidP="007C523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DFE">
        <w:rPr>
          <w:rFonts w:ascii="Times New Roman" w:hAnsi="Times New Roman" w:cs="Times New Roman"/>
          <w:b/>
          <w:bCs/>
          <w:sz w:val="24"/>
          <w:szCs w:val="24"/>
        </w:rPr>
        <w:t>4.2. Наименования организаций-разработчиков</w:t>
      </w:r>
    </w:p>
    <w:p w:rsidR="009F6B4F" w:rsidRPr="00DE2DFE" w:rsidRDefault="009F6B4F" w:rsidP="007C523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490"/>
        <w:gridCol w:w="9931"/>
      </w:tblGrid>
      <w:tr w:rsidR="009F6B4F" w:rsidRPr="00DE2DFE" w:rsidTr="00835193">
        <w:trPr>
          <w:trHeight w:val="283"/>
        </w:trPr>
        <w:tc>
          <w:tcPr>
            <w:tcW w:w="235" w:type="pct"/>
          </w:tcPr>
          <w:p w:rsidR="009F6B4F" w:rsidRPr="00DE2DFE" w:rsidRDefault="009F6B4F" w:rsidP="007C52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pct"/>
          </w:tcPr>
          <w:p w:rsidR="009F6B4F" w:rsidRPr="00DE2DFE" w:rsidRDefault="009F6B4F" w:rsidP="007C5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B4F" w:rsidRDefault="009F6B4F" w:rsidP="00F653D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6B4F" w:rsidSect="00476C4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C41" w:rsidRDefault="00D20C41" w:rsidP="00181981">
      <w:pPr>
        <w:spacing w:after="0" w:line="240" w:lineRule="auto"/>
      </w:pPr>
      <w:r>
        <w:separator/>
      </w:r>
    </w:p>
  </w:endnote>
  <w:endnote w:type="continuationSeparator" w:id="0">
    <w:p w:rsidR="00D20C41" w:rsidRDefault="00D20C41" w:rsidP="00181981">
      <w:pPr>
        <w:spacing w:after="0" w:line="240" w:lineRule="auto"/>
      </w:pPr>
      <w:r>
        <w:continuationSeparator/>
      </w:r>
    </w:p>
  </w:endnote>
  <w:endnote w:id="1">
    <w:p w:rsidR="006D6BE7" w:rsidRPr="00E22D2F" w:rsidRDefault="006D6BE7" w:rsidP="00181981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0CB1">
        <w:rPr>
          <w:rStyle w:val="a5"/>
          <w:rFonts w:ascii="Times New Roman" w:hAnsi="Times New Roman"/>
        </w:rPr>
        <w:endnoteRef/>
      </w:r>
      <w:r w:rsidRPr="000F0CB1">
        <w:rPr>
          <w:rFonts w:ascii="Times New Roman" w:hAnsi="Times New Roman" w:cs="Times New Roman"/>
          <w:sz w:val="20"/>
          <w:szCs w:val="20"/>
        </w:rPr>
        <w:t xml:space="preserve"> </w:t>
      </w:r>
      <w:r w:rsidRPr="00E22D2F">
        <w:rPr>
          <w:rFonts w:ascii="Times New Roman" w:hAnsi="Times New Roman" w:cs="Times New Roman"/>
          <w:sz w:val="20"/>
          <w:szCs w:val="20"/>
        </w:rPr>
        <w:t>Общероссийский классификатор занятий</w:t>
      </w:r>
    </w:p>
  </w:endnote>
  <w:endnote w:id="2">
    <w:p w:rsidR="006D6BE7" w:rsidRDefault="006D6BE7" w:rsidP="00181981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2D2F">
        <w:rPr>
          <w:rStyle w:val="a5"/>
          <w:rFonts w:ascii="Times New Roman" w:hAnsi="Times New Roman"/>
          <w:sz w:val="20"/>
          <w:szCs w:val="20"/>
        </w:rPr>
        <w:endnoteRef/>
      </w:r>
      <w:r w:rsidRPr="00E22D2F">
        <w:rPr>
          <w:rFonts w:ascii="Times New Roman" w:hAnsi="Times New Roman" w:cs="Times New Roman"/>
          <w:sz w:val="20"/>
          <w:szCs w:val="20"/>
        </w:rPr>
        <w:t xml:space="preserve"> Общероссийский классификатор видов экономической деятельности</w:t>
      </w:r>
    </w:p>
    <w:p w:rsidR="006D6BE7" w:rsidRDefault="006D6BE7" w:rsidP="00994193">
      <w:pPr>
        <w:pStyle w:val="a9"/>
        <w:jc w:val="both"/>
        <w:rPr>
          <w:rFonts w:ascii="Times New Roman" w:hAnsi="Times New Roman"/>
        </w:rPr>
      </w:pPr>
      <w:r w:rsidRPr="00CA7D1D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35848).</w:t>
      </w:r>
    </w:p>
    <w:p w:rsidR="006D6BE7" w:rsidRDefault="006D6BE7" w:rsidP="00994193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 4</w:t>
      </w:r>
      <w:r>
        <w:rPr>
          <w:rFonts w:ascii="Times New Roman" w:hAnsi="Times New Roman"/>
        </w:rPr>
        <w:t xml:space="preserve"> </w:t>
      </w:r>
      <w:r w:rsidRPr="005223E1">
        <w:rPr>
          <w:rFonts w:ascii="Times New Roman" w:hAnsi="Times New Roman"/>
        </w:rPr>
        <w:t>Единый тарифно-квалификационный справочник работ и профессий рабочих</w:t>
      </w:r>
      <w:r>
        <w:rPr>
          <w:rFonts w:ascii="Times New Roman" w:hAnsi="Times New Roman"/>
        </w:rPr>
        <w:t>,</w:t>
      </w:r>
      <w:r w:rsidRPr="005223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5223E1">
        <w:rPr>
          <w:rFonts w:ascii="Times New Roman" w:hAnsi="Times New Roman"/>
        </w:rPr>
        <w:t>ыпуск 52, раздел «Железнодорожный транспорт»</w:t>
      </w:r>
      <w:r>
        <w:rPr>
          <w:rFonts w:ascii="Times New Roman" w:hAnsi="Times New Roman"/>
        </w:rPr>
        <w:t>.</w:t>
      </w:r>
    </w:p>
    <w:p w:rsidR="006D6BE7" w:rsidRPr="00591311" w:rsidRDefault="006D6BE7" w:rsidP="002C1387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5 </w:t>
      </w:r>
      <w:r w:rsidRPr="005223E1">
        <w:rPr>
          <w:rFonts w:ascii="Times New Roman" w:hAnsi="Times New Roman"/>
        </w:rPr>
        <w:t>Общероссийский классификатор профессий рабочих, должностей служащих и тарифных разрядов</w:t>
      </w:r>
      <w:r>
        <w:rPr>
          <w:rFonts w:ascii="Times New Roman" w:hAnsi="Times New Roman"/>
        </w:rPr>
        <w:t xml:space="preserve"> ОК 016-94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C41" w:rsidRDefault="00D20C41" w:rsidP="00181981">
      <w:pPr>
        <w:spacing w:after="0" w:line="240" w:lineRule="auto"/>
      </w:pPr>
      <w:r>
        <w:separator/>
      </w:r>
    </w:p>
  </w:footnote>
  <w:footnote w:type="continuationSeparator" w:id="0">
    <w:p w:rsidR="00D20C41" w:rsidRDefault="00D20C41" w:rsidP="00181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BE7" w:rsidRDefault="00F24B81" w:rsidP="0083519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6BE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6BE7" w:rsidRDefault="006D6BE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BE7" w:rsidRPr="00014E1E" w:rsidRDefault="00F24B81" w:rsidP="00835193">
    <w:pPr>
      <w:pStyle w:val="a7"/>
      <w:framePr w:wrap="around" w:vAnchor="text" w:hAnchor="margin" w:xAlign="center" w:y="1"/>
      <w:rPr>
        <w:rStyle w:val="a6"/>
        <w:rFonts w:ascii="Times New Roman" w:hAnsi="Times New Roman"/>
      </w:rPr>
    </w:pPr>
    <w:r w:rsidRPr="00014E1E">
      <w:rPr>
        <w:rStyle w:val="a6"/>
        <w:rFonts w:ascii="Times New Roman" w:hAnsi="Times New Roman"/>
      </w:rPr>
      <w:fldChar w:fldCharType="begin"/>
    </w:r>
    <w:r w:rsidR="006D6BE7" w:rsidRPr="00014E1E">
      <w:rPr>
        <w:rStyle w:val="a6"/>
        <w:rFonts w:ascii="Times New Roman" w:hAnsi="Times New Roman"/>
      </w:rPr>
      <w:instrText xml:space="preserve">PAGE  </w:instrText>
    </w:r>
    <w:r w:rsidRPr="00014E1E">
      <w:rPr>
        <w:rStyle w:val="a6"/>
        <w:rFonts w:ascii="Times New Roman" w:hAnsi="Times New Roman"/>
      </w:rPr>
      <w:fldChar w:fldCharType="separate"/>
    </w:r>
    <w:r w:rsidR="00E92AE7">
      <w:rPr>
        <w:rStyle w:val="a6"/>
        <w:rFonts w:ascii="Times New Roman" w:hAnsi="Times New Roman"/>
        <w:noProof/>
      </w:rPr>
      <w:t>2</w:t>
    </w:r>
    <w:r w:rsidRPr="00014E1E">
      <w:rPr>
        <w:rStyle w:val="a6"/>
        <w:rFonts w:ascii="Times New Roman" w:hAnsi="Times New Roman"/>
      </w:rPr>
      <w:fldChar w:fldCharType="end"/>
    </w:r>
  </w:p>
  <w:p w:rsidR="006D6BE7" w:rsidRPr="00C207C0" w:rsidRDefault="006D6BE7" w:rsidP="002C1387">
    <w:pPr>
      <w:pStyle w:val="a7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82FA5"/>
    <w:multiLevelType w:val="hybridMultilevel"/>
    <w:tmpl w:val="A7CE1262"/>
    <w:lvl w:ilvl="0" w:tplc="145EB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81"/>
    <w:rsid w:val="000059B3"/>
    <w:rsid w:val="00011EF3"/>
    <w:rsid w:val="000215EE"/>
    <w:rsid w:val="000345A5"/>
    <w:rsid w:val="0004527D"/>
    <w:rsid w:val="0006357B"/>
    <w:rsid w:val="00063BE2"/>
    <w:rsid w:val="0008728A"/>
    <w:rsid w:val="00090BF2"/>
    <w:rsid w:val="000A4CE3"/>
    <w:rsid w:val="000A5027"/>
    <w:rsid w:val="000C7698"/>
    <w:rsid w:val="000D0CBD"/>
    <w:rsid w:val="000D4355"/>
    <w:rsid w:val="000D5EE6"/>
    <w:rsid w:val="000E445A"/>
    <w:rsid w:val="00101E60"/>
    <w:rsid w:val="001021E9"/>
    <w:rsid w:val="00102428"/>
    <w:rsid w:val="00107447"/>
    <w:rsid w:val="001103CB"/>
    <w:rsid w:val="001179A9"/>
    <w:rsid w:val="001405F2"/>
    <w:rsid w:val="00140AA3"/>
    <w:rsid w:val="00155EFF"/>
    <w:rsid w:val="00172213"/>
    <w:rsid w:val="00177779"/>
    <w:rsid w:val="00181981"/>
    <w:rsid w:val="00183979"/>
    <w:rsid w:val="001919B0"/>
    <w:rsid w:val="001A0BFB"/>
    <w:rsid w:val="001A1E4F"/>
    <w:rsid w:val="001B71EB"/>
    <w:rsid w:val="001C3DA1"/>
    <w:rsid w:val="001D2E6A"/>
    <w:rsid w:val="001F374C"/>
    <w:rsid w:val="001F5400"/>
    <w:rsid w:val="00202369"/>
    <w:rsid w:val="00203E02"/>
    <w:rsid w:val="00206D58"/>
    <w:rsid w:val="002144A0"/>
    <w:rsid w:val="00222761"/>
    <w:rsid w:val="00222DF4"/>
    <w:rsid w:val="002244FC"/>
    <w:rsid w:val="00237EAB"/>
    <w:rsid w:val="00242576"/>
    <w:rsid w:val="002426C6"/>
    <w:rsid w:val="00247D71"/>
    <w:rsid w:val="002538BC"/>
    <w:rsid w:val="00265EED"/>
    <w:rsid w:val="00275A73"/>
    <w:rsid w:val="00292EA9"/>
    <w:rsid w:val="002937A7"/>
    <w:rsid w:val="002A0654"/>
    <w:rsid w:val="002A0FB2"/>
    <w:rsid w:val="002B5379"/>
    <w:rsid w:val="002B66A9"/>
    <w:rsid w:val="002C1387"/>
    <w:rsid w:val="002C1C08"/>
    <w:rsid w:val="002D4180"/>
    <w:rsid w:val="002D51CC"/>
    <w:rsid w:val="002E1100"/>
    <w:rsid w:val="003112A6"/>
    <w:rsid w:val="00316F69"/>
    <w:rsid w:val="0033541B"/>
    <w:rsid w:val="00342B40"/>
    <w:rsid w:val="00376210"/>
    <w:rsid w:val="0038619F"/>
    <w:rsid w:val="00387883"/>
    <w:rsid w:val="003951BE"/>
    <w:rsid w:val="00396295"/>
    <w:rsid w:val="003A480C"/>
    <w:rsid w:val="003A4CF0"/>
    <w:rsid w:val="003B78DD"/>
    <w:rsid w:val="003C68AB"/>
    <w:rsid w:val="003E55E4"/>
    <w:rsid w:val="00414AA2"/>
    <w:rsid w:val="004161CE"/>
    <w:rsid w:val="00431A46"/>
    <w:rsid w:val="00444C67"/>
    <w:rsid w:val="00445CC7"/>
    <w:rsid w:val="004563C7"/>
    <w:rsid w:val="00463C84"/>
    <w:rsid w:val="00465330"/>
    <w:rsid w:val="00476C40"/>
    <w:rsid w:val="00477ECB"/>
    <w:rsid w:val="00477EE4"/>
    <w:rsid w:val="004B0D38"/>
    <w:rsid w:val="004C3624"/>
    <w:rsid w:val="004C3CCA"/>
    <w:rsid w:val="004E2903"/>
    <w:rsid w:val="004F3A84"/>
    <w:rsid w:val="00502CBA"/>
    <w:rsid w:val="00524777"/>
    <w:rsid w:val="00537695"/>
    <w:rsid w:val="00540405"/>
    <w:rsid w:val="00552F65"/>
    <w:rsid w:val="00556D17"/>
    <w:rsid w:val="00586357"/>
    <w:rsid w:val="00587C45"/>
    <w:rsid w:val="0059058F"/>
    <w:rsid w:val="005A3A17"/>
    <w:rsid w:val="005B0CC0"/>
    <w:rsid w:val="005C1B8B"/>
    <w:rsid w:val="005C27E7"/>
    <w:rsid w:val="005E50EC"/>
    <w:rsid w:val="005E7073"/>
    <w:rsid w:val="005F16FA"/>
    <w:rsid w:val="006015AC"/>
    <w:rsid w:val="006176A3"/>
    <w:rsid w:val="0062129D"/>
    <w:rsid w:val="0064177E"/>
    <w:rsid w:val="00677354"/>
    <w:rsid w:val="00682B5A"/>
    <w:rsid w:val="00695506"/>
    <w:rsid w:val="006970BB"/>
    <w:rsid w:val="006A0DF4"/>
    <w:rsid w:val="006A53D2"/>
    <w:rsid w:val="006D6BE7"/>
    <w:rsid w:val="006E1A62"/>
    <w:rsid w:val="006E32A0"/>
    <w:rsid w:val="00721BC3"/>
    <w:rsid w:val="007368B1"/>
    <w:rsid w:val="00740AFA"/>
    <w:rsid w:val="0074191F"/>
    <w:rsid w:val="007506B1"/>
    <w:rsid w:val="00752576"/>
    <w:rsid w:val="007549DA"/>
    <w:rsid w:val="007640FC"/>
    <w:rsid w:val="007647AD"/>
    <w:rsid w:val="007703C6"/>
    <w:rsid w:val="00781A48"/>
    <w:rsid w:val="0079611F"/>
    <w:rsid w:val="007A1CE4"/>
    <w:rsid w:val="007A3782"/>
    <w:rsid w:val="007C20A9"/>
    <w:rsid w:val="007C523F"/>
    <w:rsid w:val="007C6640"/>
    <w:rsid w:val="007D2C34"/>
    <w:rsid w:val="007E7DDE"/>
    <w:rsid w:val="008129CD"/>
    <w:rsid w:val="00816558"/>
    <w:rsid w:val="00816B10"/>
    <w:rsid w:val="008324F8"/>
    <w:rsid w:val="00835193"/>
    <w:rsid w:val="00840228"/>
    <w:rsid w:val="00846743"/>
    <w:rsid w:val="0084740E"/>
    <w:rsid w:val="008512FC"/>
    <w:rsid w:val="00857FFA"/>
    <w:rsid w:val="00860CFE"/>
    <w:rsid w:val="00861D96"/>
    <w:rsid w:val="008711BF"/>
    <w:rsid w:val="008728ED"/>
    <w:rsid w:val="00872AED"/>
    <w:rsid w:val="00886FE6"/>
    <w:rsid w:val="008B7894"/>
    <w:rsid w:val="008E7637"/>
    <w:rsid w:val="00902A7B"/>
    <w:rsid w:val="00913D0E"/>
    <w:rsid w:val="00915354"/>
    <w:rsid w:val="00916692"/>
    <w:rsid w:val="00921D7F"/>
    <w:rsid w:val="00921E64"/>
    <w:rsid w:val="00925DD7"/>
    <w:rsid w:val="009303FE"/>
    <w:rsid w:val="00932C6A"/>
    <w:rsid w:val="00960D54"/>
    <w:rsid w:val="0097474D"/>
    <w:rsid w:val="00984F8C"/>
    <w:rsid w:val="009862DA"/>
    <w:rsid w:val="0098730E"/>
    <w:rsid w:val="00994193"/>
    <w:rsid w:val="00995E2D"/>
    <w:rsid w:val="00997C9F"/>
    <w:rsid w:val="009A5C90"/>
    <w:rsid w:val="009B4D30"/>
    <w:rsid w:val="009C02C7"/>
    <w:rsid w:val="009D2523"/>
    <w:rsid w:val="009D7101"/>
    <w:rsid w:val="009D7CAD"/>
    <w:rsid w:val="009F6B4F"/>
    <w:rsid w:val="00A00831"/>
    <w:rsid w:val="00A05B26"/>
    <w:rsid w:val="00A0672F"/>
    <w:rsid w:val="00A12A4E"/>
    <w:rsid w:val="00A2450F"/>
    <w:rsid w:val="00A308B9"/>
    <w:rsid w:val="00A33F1A"/>
    <w:rsid w:val="00A3797A"/>
    <w:rsid w:val="00A43F19"/>
    <w:rsid w:val="00A444B8"/>
    <w:rsid w:val="00A475CB"/>
    <w:rsid w:val="00A50721"/>
    <w:rsid w:val="00A65C68"/>
    <w:rsid w:val="00A82EB2"/>
    <w:rsid w:val="00A87B7E"/>
    <w:rsid w:val="00A94AB3"/>
    <w:rsid w:val="00A95194"/>
    <w:rsid w:val="00AB5A33"/>
    <w:rsid w:val="00AC14FD"/>
    <w:rsid w:val="00AD26F2"/>
    <w:rsid w:val="00AD2B7E"/>
    <w:rsid w:val="00AE158A"/>
    <w:rsid w:val="00AE1A5E"/>
    <w:rsid w:val="00AE2B15"/>
    <w:rsid w:val="00AF1410"/>
    <w:rsid w:val="00AF7EE8"/>
    <w:rsid w:val="00AF7F18"/>
    <w:rsid w:val="00B02D5A"/>
    <w:rsid w:val="00B0662B"/>
    <w:rsid w:val="00B070C4"/>
    <w:rsid w:val="00B169F0"/>
    <w:rsid w:val="00B254F5"/>
    <w:rsid w:val="00B26BAC"/>
    <w:rsid w:val="00B47EDD"/>
    <w:rsid w:val="00B6574D"/>
    <w:rsid w:val="00B67996"/>
    <w:rsid w:val="00B73599"/>
    <w:rsid w:val="00B80464"/>
    <w:rsid w:val="00B8219D"/>
    <w:rsid w:val="00B84B81"/>
    <w:rsid w:val="00B93848"/>
    <w:rsid w:val="00BA0488"/>
    <w:rsid w:val="00BC26B0"/>
    <w:rsid w:val="00BC4F74"/>
    <w:rsid w:val="00BD0F77"/>
    <w:rsid w:val="00BE17D8"/>
    <w:rsid w:val="00BE4CA9"/>
    <w:rsid w:val="00BE6626"/>
    <w:rsid w:val="00C00378"/>
    <w:rsid w:val="00C071C4"/>
    <w:rsid w:val="00C178C2"/>
    <w:rsid w:val="00C17B29"/>
    <w:rsid w:val="00C241A9"/>
    <w:rsid w:val="00C27067"/>
    <w:rsid w:val="00C2730D"/>
    <w:rsid w:val="00C3004A"/>
    <w:rsid w:val="00C52B81"/>
    <w:rsid w:val="00C64A1F"/>
    <w:rsid w:val="00C678E8"/>
    <w:rsid w:val="00C76163"/>
    <w:rsid w:val="00C76DEC"/>
    <w:rsid w:val="00C77286"/>
    <w:rsid w:val="00C80936"/>
    <w:rsid w:val="00C970D4"/>
    <w:rsid w:val="00CA7D1D"/>
    <w:rsid w:val="00CB7877"/>
    <w:rsid w:val="00CD18A9"/>
    <w:rsid w:val="00CE0C57"/>
    <w:rsid w:val="00CE6BFD"/>
    <w:rsid w:val="00CF34EF"/>
    <w:rsid w:val="00CF3E36"/>
    <w:rsid w:val="00D02ABB"/>
    <w:rsid w:val="00D20C41"/>
    <w:rsid w:val="00D2304F"/>
    <w:rsid w:val="00D27E13"/>
    <w:rsid w:val="00D36055"/>
    <w:rsid w:val="00D368E4"/>
    <w:rsid w:val="00D378DA"/>
    <w:rsid w:val="00D420EA"/>
    <w:rsid w:val="00D44314"/>
    <w:rsid w:val="00D45BAE"/>
    <w:rsid w:val="00D61962"/>
    <w:rsid w:val="00D61E2C"/>
    <w:rsid w:val="00D62D49"/>
    <w:rsid w:val="00D67A68"/>
    <w:rsid w:val="00D751E0"/>
    <w:rsid w:val="00D806BB"/>
    <w:rsid w:val="00D83277"/>
    <w:rsid w:val="00D939E4"/>
    <w:rsid w:val="00D968A7"/>
    <w:rsid w:val="00DA0D49"/>
    <w:rsid w:val="00DA2D8D"/>
    <w:rsid w:val="00DA64A5"/>
    <w:rsid w:val="00DC44BB"/>
    <w:rsid w:val="00DC4568"/>
    <w:rsid w:val="00DC7376"/>
    <w:rsid w:val="00DD1108"/>
    <w:rsid w:val="00DE2F4F"/>
    <w:rsid w:val="00E0652F"/>
    <w:rsid w:val="00E12A40"/>
    <w:rsid w:val="00E22D2F"/>
    <w:rsid w:val="00E32FFD"/>
    <w:rsid w:val="00E361F8"/>
    <w:rsid w:val="00E36789"/>
    <w:rsid w:val="00E41F7E"/>
    <w:rsid w:val="00E5072C"/>
    <w:rsid w:val="00E535DF"/>
    <w:rsid w:val="00E55A96"/>
    <w:rsid w:val="00E8075B"/>
    <w:rsid w:val="00E83E23"/>
    <w:rsid w:val="00E86435"/>
    <w:rsid w:val="00E92AE7"/>
    <w:rsid w:val="00EB4435"/>
    <w:rsid w:val="00ED5CBD"/>
    <w:rsid w:val="00EE25FF"/>
    <w:rsid w:val="00F001BB"/>
    <w:rsid w:val="00F2391D"/>
    <w:rsid w:val="00F24B81"/>
    <w:rsid w:val="00F35E48"/>
    <w:rsid w:val="00F51B2E"/>
    <w:rsid w:val="00F556DF"/>
    <w:rsid w:val="00F61924"/>
    <w:rsid w:val="00F653DA"/>
    <w:rsid w:val="00F7560F"/>
    <w:rsid w:val="00F96F04"/>
    <w:rsid w:val="00FA64E7"/>
    <w:rsid w:val="00FB5C0A"/>
    <w:rsid w:val="00FB6076"/>
    <w:rsid w:val="00FD3956"/>
    <w:rsid w:val="00FE5943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3AA4F3-DD6A-4027-A194-E278FECC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981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61924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C40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7D1D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8"/>
    <w:basedOn w:val="a"/>
    <w:next w:val="a"/>
    <w:link w:val="a4"/>
    <w:qFormat/>
    <w:rsid w:val="00181981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a4">
    <w:name w:val="Заголовок Знак"/>
    <w:aliases w:val="Знак8 Знак"/>
    <w:basedOn w:val="a0"/>
    <w:link w:val="a3"/>
    <w:rsid w:val="00181981"/>
    <w:rPr>
      <w:rFonts w:ascii="Cambria" w:eastAsia="Times New Roman" w:hAnsi="Cambria" w:cs="Times New Roman"/>
      <w:spacing w:val="5"/>
      <w:sz w:val="52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181981"/>
    <w:pPr>
      <w:ind w:left="720"/>
    </w:pPr>
  </w:style>
  <w:style w:type="character" w:styleId="a5">
    <w:name w:val="endnote reference"/>
    <w:semiHidden/>
    <w:rsid w:val="00181981"/>
    <w:rPr>
      <w:rFonts w:cs="Times New Roman"/>
      <w:vertAlign w:val="superscript"/>
    </w:rPr>
  </w:style>
  <w:style w:type="character" w:styleId="a6">
    <w:name w:val="page number"/>
    <w:rsid w:val="00181981"/>
    <w:rPr>
      <w:rFonts w:cs="Times New Roman"/>
    </w:rPr>
  </w:style>
  <w:style w:type="paragraph" w:styleId="a7">
    <w:name w:val="header"/>
    <w:aliases w:val="Знак2"/>
    <w:basedOn w:val="a"/>
    <w:link w:val="a8"/>
    <w:rsid w:val="00181981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a8">
    <w:name w:val="Верхний колонтитул Знак"/>
    <w:aliases w:val="Знак2 Знак"/>
    <w:basedOn w:val="a0"/>
    <w:link w:val="a7"/>
    <w:rsid w:val="00181981"/>
    <w:rPr>
      <w:rFonts w:ascii="Calibri" w:eastAsia="Times New Roman" w:hAnsi="Calibri" w:cs="Times New Roman"/>
      <w:sz w:val="20"/>
      <w:szCs w:val="20"/>
    </w:rPr>
  </w:style>
  <w:style w:type="paragraph" w:customStyle="1" w:styleId="21">
    <w:name w:val="Заг 2"/>
    <w:basedOn w:val="2"/>
    <w:link w:val="22"/>
    <w:qFormat/>
    <w:rsid w:val="00476C40"/>
    <w:pPr>
      <w:keepNext w:val="0"/>
      <w:keepLines w:val="0"/>
      <w:spacing w:before="0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22">
    <w:name w:val="Заг 2 Знак"/>
    <w:basedOn w:val="20"/>
    <w:link w:val="21"/>
    <w:rsid w:val="00476C40"/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76C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476C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476C4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2">
    <w:name w:val="Обычный1"/>
    <w:rsid w:val="001B71EB"/>
    <w:rPr>
      <w:rFonts w:cs="Calibri"/>
      <w:color w:val="000000"/>
      <w:sz w:val="22"/>
    </w:rPr>
  </w:style>
  <w:style w:type="paragraph" w:styleId="a9">
    <w:name w:val="endnote text"/>
    <w:aliases w:val="Знак4"/>
    <w:basedOn w:val="a"/>
    <w:link w:val="aa"/>
    <w:rsid w:val="00F6192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a">
    <w:name w:val="Текст концевой сноски Знак"/>
    <w:aliases w:val="Знак4 Знак"/>
    <w:basedOn w:val="a0"/>
    <w:link w:val="a9"/>
    <w:rsid w:val="00F6192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3">
    <w:name w:val="Заг 1"/>
    <w:basedOn w:val="1"/>
    <w:link w:val="14"/>
    <w:qFormat/>
    <w:rsid w:val="00F61924"/>
    <w:pPr>
      <w:keepNext w:val="0"/>
      <w:keepLines w:val="0"/>
      <w:spacing w:before="0" w:line="240" w:lineRule="auto"/>
      <w:jc w:val="center"/>
    </w:pPr>
    <w:rPr>
      <w:rFonts w:ascii="Times New Roman" w:hAnsi="Times New Roman"/>
      <w:color w:val="auto"/>
    </w:rPr>
  </w:style>
  <w:style w:type="character" w:customStyle="1" w:styleId="14">
    <w:name w:val="Заг 1 Знак"/>
    <w:basedOn w:val="10"/>
    <w:link w:val="13"/>
    <w:rsid w:val="00F61924"/>
    <w:rPr>
      <w:rFonts w:ascii="Times New Roman" w:eastAsia="Times New Roman" w:hAnsi="Times New Roman" w:cs="Times New Roman"/>
      <w:b/>
      <w:bCs/>
      <w:color w:val="365F91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192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835193"/>
    <w:pPr>
      <w:spacing w:after="0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CA7D1D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0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0378"/>
    <w:rPr>
      <w:rFonts w:eastAsia="Times New Roman" w:cs="Calibri"/>
      <w:sz w:val="22"/>
      <w:szCs w:val="22"/>
    </w:rPr>
  </w:style>
  <w:style w:type="paragraph" w:styleId="15">
    <w:name w:val="toc 1"/>
    <w:basedOn w:val="a"/>
    <w:next w:val="a"/>
    <w:autoRedefine/>
    <w:uiPriority w:val="39"/>
    <w:unhideWhenUsed/>
    <w:rsid w:val="00AE158A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AE158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AE158A"/>
    <w:pPr>
      <w:spacing w:after="100"/>
      <w:ind w:left="440"/>
    </w:pPr>
  </w:style>
  <w:style w:type="character" w:styleId="ae">
    <w:name w:val="Hyperlink"/>
    <w:basedOn w:val="a0"/>
    <w:uiPriority w:val="99"/>
    <w:unhideWhenUsed/>
    <w:rsid w:val="00AE1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7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06FD5-385A-404E-9225-68F21A97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МорачеваИА</dc:creator>
  <cp:lastModifiedBy>foam_</cp:lastModifiedBy>
  <cp:revision>2</cp:revision>
  <dcterms:created xsi:type="dcterms:W3CDTF">2020-12-23T13:07:00Z</dcterms:created>
  <dcterms:modified xsi:type="dcterms:W3CDTF">2020-12-23T13:07:00Z</dcterms:modified>
</cp:coreProperties>
</file>